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26" w:rsidRPr="00671AA6" w:rsidRDefault="00671AA6">
      <w:pPr>
        <w:rPr>
          <w:b/>
          <w:sz w:val="22"/>
          <w:szCs w:val="10"/>
          <w:lang w:val="en-US"/>
        </w:rPr>
      </w:pPr>
      <w:r w:rsidRPr="00671AA6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6.4pt;margin-top:-37.7pt;width:160.4pt;height:35.05pt;z-index:1;visibility:visible">
            <v:imagedata r:id="rId7" o:title=""/>
            <w10:wrap type="square"/>
          </v:shape>
        </w:pict>
      </w:r>
    </w:p>
    <w:p w:rsidR="00DD6B26" w:rsidRPr="00671AA6" w:rsidRDefault="00DD6B26" w:rsidP="00EC14B2">
      <w:pPr>
        <w:jc w:val="center"/>
        <w:rPr>
          <w:b/>
          <w:sz w:val="44"/>
          <w:szCs w:val="32"/>
          <w:lang w:val="ru-RU"/>
        </w:rPr>
      </w:pPr>
      <w:r w:rsidRPr="00671AA6">
        <w:rPr>
          <w:b/>
          <w:sz w:val="44"/>
          <w:szCs w:val="32"/>
          <w:lang w:val="ru-RU"/>
        </w:rPr>
        <w:t>Калибровка акселерометров</w:t>
      </w:r>
    </w:p>
    <w:p w:rsidR="00DD6B26" w:rsidRPr="00671AA6" w:rsidRDefault="00DD6B26" w:rsidP="00F23F88">
      <w:pPr>
        <w:spacing w:after="60"/>
        <w:jc w:val="both"/>
        <w:rPr>
          <w:lang w:val="ru-RU"/>
        </w:rPr>
      </w:pPr>
      <w:r w:rsidRPr="00671AA6">
        <w:rPr>
          <w:lang w:val="ru-RU"/>
        </w:rPr>
        <w:t xml:space="preserve">Современные умные электронные устройства умеют выполнять функции навигатора, шагомера, распознавать, как передвигается пользователь, – идет, бежит, едет в такси или в автобусе, умеют автоматически </w:t>
      </w:r>
      <w:r w:rsidR="00640BE7" w:rsidRPr="00671AA6">
        <w:rPr>
          <w:lang w:val="ru-RU"/>
        </w:rPr>
        <w:t>ориентировать</w:t>
      </w:r>
      <w:r w:rsidRPr="00671AA6">
        <w:rPr>
          <w:lang w:val="ru-RU"/>
        </w:rPr>
        <w:t xml:space="preserve"> изображение </w:t>
      </w:r>
      <w:r w:rsidR="00640BE7" w:rsidRPr="00671AA6">
        <w:rPr>
          <w:lang w:val="ru-RU"/>
        </w:rPr>
        <w:t>на</w:t>
      </w:r>
      <w:r w:rsidRPr="00671AA6">
        <w:rPr>
          <w:lang w:val="ru-RU"/>
        </w:rPr>
        <w:t xml:space="preserve"> экран</w:t>
      </w:r>
      <w:r w:rsidR="00640BE7" w:rsidRPr="00671AA6">
        <w:rPr>
          <w:lang w:val="ru-RU"/>
        </w:rPr>
        <w:t>е</w:t>
      </w:r>
      <w:r w:rsidRPr="00671AA6">
        <w:rPr>
          <w:lang w:val="ru-RU"/>
        </w:rPr>
        <w:t xml:space="preserve">. При решении всех этих и многих других задач используются так называемые </w:t>
      </w:r>
      <w:r w:rsidRPr="00671AA6">
        <w:rPr>
          <w:i/>
          <w:lang w:val="ru-RU"/>
        </w:rPr>
        <w:t>акселерометры</w:t>
      </w:r>
      <w:r w:rsidRPr="00671AA6">
        <w:rPr>
          <w:lang w:val="ru-RU"/>
        </w:rPr>
        <w:t>. С простейшим (</w:t>
      </w:r>
      <w:r w:rsidRPr="00671AA6">
        <w:rPr>
          <w:i/>
          <w:lang w:val="ru-RU"/>
        </w:rPr>
        <w:t>одноканальным</w:t>
      </w:r>
      <w:r w:rsidRPr="00671AA6">
        <w:rPr>
          <w:lang w:val="ru-RU"/>
        </w:rPr>
        <w:t xml:space="preserve">) акселерометром связано некоторое направление – его </w:t>
      </w:r>
      <w:r w:rsidRPr="00671AA6">
        <w:rPr>
          <w:i/>
          <w:lang w:val="ru-RU"/>
        </w:rPr>
        <w:t>ось чувствительности</w:t>
      </w:r>
      <w:r w:rsidRPr="00671AA6">
        <w:rPr>
          <w:lang w:val="ru-RU"/>
        </w:rPr>
        <w:t>;</w:t>
      </w:r>
      <w:r w:rsidR="00350221" w:rsidRPr="00671AA6">
        <w:rPr>
          <w:lang w:val="ru-RU"/>
        </w:rPr>
        <w:t xml:space="preserve"> </w:t>
      </w:r>
      <w:r w:rsidR="00677EAB" w:rsidRPr="00671AA6">
        <w:rPr>
          <w:lang w:val="ru-RU"/>
        </w:rPr>
        <w:t xml:space="preserve">показания </w:t>
      </w:r>
      <w:r w:rsidR="00640BE7" w:rsidRPr="00671AA6">
        <w:rPr>
          <w:lang w:val="ru-RU"/>
        </w:rPr>
        <w:t>неподвижн</w:t>
      </w:r>
      <w:r w:rsidR="00677EAB" w:rsidRPr="00671AA6">
        <w:rPr>
          <w:lang w:val="ru-RU"/>
        </w:rPr>
        <w:t>ого</w:t>
      </w:r>
      <w:r w:rsidR="00640BE7" w:rsidRPr="00671AA6">
        <w:rPr>
          <w:lang w:val="ru-RU"/>
        </w:rPr>
        <w:t xml:space="preserve"> </w:t>
      </w:r>
      <w:r w:rsidR="00350221" w:rsidRPr="00671AA6">
        <w:rPr>
          <w:lang w:val="ru-RU"/>
        </w:rPr>
        <w:t>акселерометр</w:t>
      </w:r>
      <w:r w:rsidR="00677EAB" w:rsidRPr="00671AA6">
        <w:rPr>
          <w:lang w:val="ru-RU"/>
        </w:rPr>
        <w:t>а позволяют вычислить отклонение его оси от направленной вниз вертикали, т.е. от направления силы тяжести</w:t>
      </w:r>
      <w:r w:rsidRPr="00671AA6">
        <w:rPr>
          <w:lang w:val="ru-RU"/>
        </w:rPr>
        <w:t xml:space="preserve">. Если на устройстве закреплено несколько одноканальных акселерометров, то по </w:t>
      </w:r>
      <w:r w:rsidR="00640BE7" w:rsidRPr="00671AA6">
        <w:rPr>
          <w:lang w:val="ru-RU"/>
        </w:rPr>
        <w:t>положениям</w:t>
      </w:r>
      <w:r w:rsidRPr="00671AA6">
        <w:rPr>
          <w:lang w:val="ru-RU"/>
        </w:rPr>
        <w:t xml:space="preserve"> их осей можно определить ориентацию </w:t>
      </w:r>
      <w:r w:rsidR="00640BE7" w:rsidRPr="00671AA6">
        <w:rPr>
          <w:lang w:val="ru-RU"/>
        </w:rPr>
        <w:t xml:space="preserve">в пространстве </w:t>
      </w:r>
      <w:r w:rsidRPr="00671AA6">
        <w:rPr>
          <w:lang w:val="ru-RU"/>
        </w:rPr>
        <w:t xml:space="preserve">всего устройства в целом. </w:t>
      </w:r>
    </w:p>
    <w:p w:rsidR="00DD6B26" w:rsidRPr="00671AA6" w:rsidRDefault="00DD6B26" w:rsidP="00F23F88">
      <w:pPr>
        <w:spacing w:after="60"/>
        <w:jc w:val="both"/>
        <w:rPr>
          <w:lang w:val="ru-RU"/>
        </w:rPr>
      </w:pPr>
      <w:r w:rsidRPr="00671AA6">
        <w:rPr>
          <w:lang w:val="ru-RU"/>
        </w:rPr>
        <w:t>Однако при изготовлении миниатюрных акселерометров невозможно полностью избежать дефектов. Дефекты датчиков приводят к таким ошибкам показаний, как систематический сдвиг всех показаний на определенную величину и их пропорциональное изменение, т.е. увеличение или уменьшение в определенное число раз. А дефекты крепления</w:t>
      </w:r>
      <w:r w:rsidR="00677EAB" w:rsidRPr="00671AA6">
        <w:rPr>
          <w:lang w:val="ru-RU"/>
        </w:rPr>
        <w:t xml:space="preserve"> или изготовления</w:t>
      </w:r>
      <w:r w:rsidRPr="00671AA6">
        <w:rPr>
          <w:lang w:val="ru-RU"/>
        </w:rPr>
        <w:t xml:space="preserve"> датчиков в корпусе акселерометра могут приводить к небольшому отклонению его оси чувствительности от оси его корпуса.</w:t>
      </w:r>
    </w:p>
    <w:p w:rsidR="00DD6B26" w:rsidRPr="00671AA6" w:rsidRDefault="00DD6B26" w:rsidP="00F23F88">
      <w:pPr>
        <w:spacing w:after="60"/>
        <w:jc w:val="both"/>
        <w:rPr>
          <w:lang w:val="ru-RU"/>
        </w:rPr>
      </w:pPr>
      <w:r w:rsidRPr="00671AA6">
        <w:rPr>
          <w:lang w:val="ru-RU"/>
        </w:rPr>
        <w:t xml:space="preserve">Чтобы выяснить, как именно данный акселерометр искажает свои показания, и произвести цифровую коррекцию этих искажений, проводят процедуру его </w:t>
      </w:r>
      <w:r w:rsidRPr="00671AA6">
        <w:rPr>
          <w:i/>
          <w:lang w:val="ru-RU"/>
        </w:rPr>
        <w:t>калибровки</w:t>
      </w:r>
      <w:r w:rsidRPr="00671AA6">
        <w:rPr>
          <w:lang w:val="ru-RU"/>
        </w:rPr>
        <w:t>. Один из способов калибровки – это считывание показаний акселерометра в нескольких точно зафиксированных положениях его корпуса и составление по этим данным формулы, связывающей показания акселерометра, подвергнутые искажению, с его положением. Эту формулу в дальнейшем можно применять для определения ориентации акселерометра в произвольном положении.</w:t>
      </w:r>
    </w:p>
    <w:p w:rsidR="00DD6B26" w:rsidRPr="00671AA6" w:rsidRDefault="00DD6B26" w:rsidP="00F23F88">
      <w:pPr>
        <w:spacing w:after="60"/>
        <w:jc w:val="both"/>
        <w:rPr>
          <w:lang w:val="ru-RU"/>
        </w:rPr>
      </w:pPr>
      <w:r w:rsidRPr="00671AA6">
        <w:rPr>
          <w:b/>
          <w:lang w:val="ru-RU"/>
        </w:rPr>
        <w:t>Ваша задача</w:t>
      </w:r>
      <w:r w:rsidRPr="00671AA6">
        <w:rPr>
          <w:lang w:val="ru-RU"/>
        </w:rPr>
        <w:t xml:space="preserve"> – на основе предоставленных наборов данных калибровки найти формулы, позволяющие вычислить </w:t>
      </w:r>
      <w:bookmarkStart w:id="0" w:name="_GoBack"/>
      <w:bookmarkEnd w:id="0"/>
      <w:r w:rsidR="00677EAB" w:rsidRPr="00671AA6">
        <w:rPr>
          <w:lang w:val="ru-RU"/>
        </w:rPr>
        <w:t>ожидаемые</w:t>
      </w:r>
      <w:r w:rsidRPr="00671AA6">
        <w:rPr>
          <w:lang w:val="ru-RU"/>
        </w:rPr>
        <w:t xml:space="preserve"> показания </w:t>
      </w:r>
      <w:r w:rsidR="00677EAB" w:rsidRPr="00671AA6">
        <w:rPr>
          <w:lang w:val="ru-RU"/>
        </w:rPr>
        <w:t xml:space="preserve">реальных (имеющих дефекты) </w:t>
      </w:r>
      <w:r w:rsidRPr="00671AA6">
        <w:rPr>
          <w:lang w:val="ru-RU"/>
        </w:rPr>
        <w:t>акселерометр</w:t>
      </w:r>
      <w:r w:rsidR="00447A38" w:rsidRPr="00671AA6">
        <w:rPr>
          <w:lang w:val="ru-RU"/>
        </w:rPr>
        <w:t>ов</w:t>
      </w:r>
      <w:r w:rsidRPr="00671AA6">
        <w:rPr>
          <w:lang w:val="ru-RU"/>
        </w:rPr>
        <w:t>, если задано положение в пространстве</w:t>
      </w:r>
      <w:r w:rsidR="00447A38" w:rsidRPr="00671AA6">
        <w:rPr>
          <w:lang w:val="ru-RU"/>
        </w:rPr>
        <w:t xml:space="preserve"> их корпуса</w:t>
      </w:r>
      <w:r w:rsidRPr="00671AA6">
        <w:rPr>
          <w:lang w:val="ru-RU"/>
        </w:rPr>
        <w:t xml:space="preserve">. Это задание нужно выполнить для трех случаев возрастающей сложности. </w:t>
      </w:r>
    </w:p>
    <w:p w:rsidR="00DD6B26" w:rsidRPr="00671AA6" w:rsidRDefault="00671AA6" w:rsidP="00F23F88">
      <w:pPr>
        <w:spacing w:after="60"/>
        <w:jc w:val="both"/>
        <w:rPr>
          <w:lang w:val="ru-RU"/>
        </w:rPr>
      </w:pPr>
      <w:r w:rsidRPr="00671AA6">
        <w:rPr>
          <w:noProof/>
          <w:lang w:val="ru-RU" w:eastAsia="ru-RU"/>
        </w:rPr>
        <w:pict>
          <v:group id="_x0000_s1027" style="position:absolute;left:0;text-align:left;margin-left:296.9pt;margin-top:79.2pt;width:201.85pt;height:169.8pt;z-index:3" coordorigin="7072,12165" coordsize="4037,3396">
            <v:rect id="_x0000_s1028" style="position:absolute;left:7309;top:13623;width:205;height:1120" fillcolor="#666" strokeweight="0"/>
            <v:rect id="_x0000_s1029" style="position:absolute;left:7309;top:13623;width:205;height:1120" fillcolor="silver" strokeweight=".5pt">
              <v:stroke endcap="square"/>
            </v:rect>
            <v:rect id="_x0000_s1030" style="position:absolute;left:8306;top:13623;width:204;height:1120" fillcolor="#666" strokeweight=".5pt">
              <v:stroke endcap="square"/>
            </v:rect>
            <v:rect id="_x0000_s1031" style="position:absolute;left:8306;top:13623;width:204;height:1120" fillcolor="silver" strokeweight=".5pt">
              <v:stroke endcap="square"/>
            </v:rect>
            <v:shape id="_x0000_s1032" style="position:absolute;left:9219;top:13765;width:1021;height:836;mso-position-horizontal:absolute;mso-position-vertical:absolute" coordsize="2000,1640" path="m240,l,320,1760,1640r240,-320l240,xe" fillcolor="#666" strokeweight=".5pt">
              <v:stroke joinstyle="miter" endcap="square"/>
              <v:path arrowok="t"/>
            </v:shape>
            <v:shape id="_x0000_s1033" style="position:absolute;left:9219;top:13765;width:1021;height:8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,1640" path="m240,l,320,1760,1640r240,-320l240,xe" fillcolor="silver" strokeweight=".5pt">
              <v:stroke joinstyle="miter" endcap="square"/>
              <v:path arrowok="t"/>
            </v:shape>
            <v:line id="_x0000_s1034" style="position:absolute" from="10140,14682" to="10263,14773" strokeweight=".5pt">
              <v:stroke joinstyle="miter" endcap="square"/>
            </v:line>
            <v:line id="_x0000_s1035" style="position:absolute;flip:x" from="10263,14651" to="10354,14773" strokeweight=".5pt">
              <v:stroke joinstyle="miter" endcap="square"/>
            </v:line>
            <v:line id="_x0000_s1036" style="position:absolute;flip:x y" from="8405,12851" to="8408,15561" strokecolor="#666" strokeweight="1.55pt">
              <v:stroke joinstyle="miter" endcap="round"/>
            </v:line>
            <v:shape id="_x0000_s1037" style="position:absolute;left:8324;top:12789;width:163;height:1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300" path="m,300l160,,320,300e" filled="f" strokecolor="#666" strokeweight="1.55pt">
              <v:stroke joinstyle="miter" endcap="round"/>
              <v:path arrowok="t"/>
            </v:shape>
            <v:line id="_x0000_s1038" style="position:absolute;flip:x" from="7408,12793" to="7411,15499" strokecolor="#666" strokeweight="1.55pt">
              <v:stroke joinstyle="miter" endcap="round"/>
            </v:line>
            <v:shape id="_x0000_s1039" style="position:absolute;left:7327;top:15407;width:163;height:1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300" path="m320,l160,300,,e" filled="f" strokecolor="#666" strokeweight="1.55pt">
              <v:stroke joinstyle="miter" endcap="round"/>
              <v:path arrowok="t"/>
            </v:shape>
            <v:shape id="_x0000_s1040" style="position:absolute;left:9252;top:14360;width:1509;height:906;mso-position-horizontal:absolute;mso-position-vertical:absolute" coordsize="2957,1780" path="m,1479hdc581,1777,1269,1780,1853,1488,2436,1196,2847,644,2957,e" filled="f">
              <v:stroke dashstyle="dash" joinstyle="miter"/>
              <v:path arrowok="t"/>
            </v:shape>
            <v:line id="_x0000_s1041" style="position:absolute;flip:x" from="7408,14183" to="7411,15122" strokeweight="2.55pt">
              <v:stroke endcap="round"/>
            </v:line>
            <v:shape id="_x0000_s1042" style="position:absolute;left:7327;top:15071;width:163;height:153" coordsize="320,300" path="m320,l160,300,,hdc106,66,213,66,320,haxe" fillcolor="#00c" strokeweight="2.55pt">
              <v:stroke endcap="round"/>
              <v:path arrowok="t"/>
            </v:shape>
            <v:line id="_x0000_s1043" style="position:absolute;flip:x" from="8405,14183" to="8408,15122" strokeweight="2.55pt">
              <v:stroke endcap="round"/>
            </v:line>
            <v:shape id="_x0000_s1044" style="position:absolute;left:8324;top:15071;width:163;height:153;mso-position-horizontal:absolute;mso-position-vertical:absolute" coordsize="320,300" path="m320,l160,300,,hdc106,66,213,66,320,haxe" fillcolor="#00c" strokeweight="2.55pt">
              <v:stroke endcap="round"/>
              <v:path arrowok="t"/>
            </v:shape>
            <v:line id="_x0000_s1045" style="position:absolute;flip:x" from="9726,14183" to="9729,15122" strokeweight="2.55pt">
              <v:stroke endcap="round"/>
            </v:line>
            <v:shape id="_x0000_s1046" style="position:absolute;left:9645;top:15071;width:163;height:153;mso-position-horizontal:absolute;mso-position-vertical:absolute" coordsize="320,300" path="m320,l160,300,,hdc106,66,213,66,320,haxe" fillcolor="#00c" strokeweight="2.55pt">
              <v:stroke endcap="round"/>
              <v:path arrowok="t"/>
            </v:shape>
            <v:line id="_x0000_s1047" style="position:absolute" from="8800,13488" to="10798,14980" strokecolor="#666" strokeweight="1.55pt">
              <v:stroke joinstyle="miter" endcap="round"/>
            </v:line>
            <v:shape id="_x0000_s1048" style="position:absolute;left:10675;top:14857;width:174;height:163;mso-position-horizontal:absolute;mso-position-vertical:absolute" coordsize="340,320" path="m180,l340,320,,260e" filled="f" strokecolor="#666" strokeweight="1.55pt">
              <v:stroke joinstyle="miter" endcap="round"/>
              <v:path arrowok="t"/>
            </v:shape>
            <v:line id="_x0000_s1049" style="position:absolute;flip:y" from="9729,14559" to="10232,15228">
              <v:stroke dashstyle="dash" joinstyle="miter"/>
            </v:line>
            <v:rect id="_x0000_s1050" style="position:absolute;left:10389;top:14674;width:21;height:21" fillcolor="black" strokeweight=".5pt">
              <v:stroke endcap="square"/>
            </v:rect>
            <v:rect id="_x0000_s1051" style="position:absolute;left:10389;top:14674;width:21;height:21" filled="f" strokeweight=".5pt">
              <v:stroke endcap="square"/>
            </v:rect>
            <v:rect id="_x0000_s1052" style="position:absolute;left:10222;top:14549;width:20;height:21" fillcolor="black" strokeweight=".5pt">
              <v:stroke endcap="square"/>
            </v:rect>
            <v:rect id="_x0000_s1053" style="position:absolute;left:10222;top:14549;width:20;height:21" filled="f" strokeweight=".5pt">
              <v:stroke endcap="square"/>
            </v:rect>
            <v:rect id="_x0000_s1054" style="position:absolute;left:10054;top:14424;width:21;height:20" fillcolor="black" strokeweight=".5pt">
              <v:stroke endcap="square"/>
            </v:rect>
            <v:rect id="_x0000_s1055" style="position:absolute;left:10054;top:14424;width:21;height:20" filled="f" strokeweight=".5pt">
              <v:stroke endcap="square"/>
            </v:rect>
            <v:rect id="_x0000_s1056" style="position:absolute;left:9886;top:14299;width:21;height:20" fillcolor="black" strokeweight=".5pt">
              <v:stroke endcap="square"/>
            </v:rect>
            <v:rect id="_x0000_s1057" style="position:absolute;left:9886;top:14299;width:21;height:20" filled="f" strokeweight=".5pt">
              <v:stroke endcap="square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7503;top:12165;width:2569;height:391" filled="f">
              <v:textbox style="mso-next-textbox:#_x0000_s1058" inset="0,0,0,0">
                <w:txbxContent>
                  <w:p w:rsidR="00DD6B26" w:rsidRPr="00042D68" w:rsidRDefault="00DD6B26" w:rsidP="00F23F88">
                    <w:pPr>
                      <w:jc w:val="center"/>
                      <w:rPr>
                        <w:rFonts w:ascii="Calibri" w:hAnsi="Calibri"/>
                        <w:lang w:val="ru-RU"/>
                      </w:rPr>
                    </w:pPr>
                    <w:r w:rsidRPr="00F23F88">
                      <w:rPr>
                        <w:rFonts w:ascii="Calibri" w:hAnsi="Calibri"/>
                        <w:lang w:val="ru-RU"/>
                      </w:rPr>
                      <w:t>Ось чувствительности</w:t>
                    </w:r>
                  </w:p>
                </w:txbxContent>
              </v:textbox>
            </v:shape>
            <v:line id="_x0000_s1059" style="position:absolute;flip:x" from="7423,12565" to="7903,13045"/>
            <v:line id="_x0000_s1060" style="position:absolute;flip:x" from="8417,12553" to="8707,13164"/>
            <v:line id="_x0000_s1061" style="position:absolute;flip:x" from="9001,12556" to="9372,13626"/>
            <v:shape id="_x0000_s1062" type="#_x0000_t75" style="position:absolute;left:7072;top:14765;width:240;height:305">
              <v:imagedata r:id="rId8" o:title=""/>
            </v:shape>
            <v:shape id="_x0000_s1063" type="#_x0000_t75" style="position:absolute;left:8123;top:14790;width:240;height:305">
              <v:imagedata r:id="rId8" o:title=""/>
            </v:shape>
            <v:shape id="_x0000_s1064" type="#_x0000_t202" style="position:absolute;left:7526;top:14032;width:130;height:284" filled="f" stroked="f">
              <v:textbox style="mso-next-textbox:#_x0000_s1064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5" type="#_x0000_t202" style="position:absolute;left:8502;top:14032;width:130;height:284" filled="f" stroked="f">
              <v:textbox style="mso-next-textbox:#_x0000_s1065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6" type="#_x0000_t202" style="position:absolute;left:9791;top:14010;width:130;height:284" filled="f" stroked="f">
              <v:textbox style="mso-next-textbox:#_x0000_s1066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67" type="#_x0000_t202" style="position:absolute;left:7548;top:15072;width:130;height:284" filled="f" stroked="f">
              <v:textbox style="mso-next-textbox:#_x0000_s1067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8" type="#_x0000_t202" style="position:absolute;left:8491;top:15072;width:283;height:284" filled="f" stroked="f">
              <v:textbox style="mso-next-textbox:#_x0000_s1068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–1</w:t>
                    </w:r>
                  </w:p>
                </w:txbxContent>
              </v:textbox>
            </v:shape>
            <v:shape id="_x0000_s1069" type="#_x0000_t202" style="position:absolute;left:10240;top:14319;width:370;height:284" filled="f" stroked="f">
              <v:textbox style="mso-next-textbox:#_x0000_s1069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  <w:proofErr w:type="gramStart"/>
                    <w:r>
                      <w:rPr>
                        <w:lang w:val="en-US"/>
                      </w:rPr>
                      <w:t>,6</w:t>
                    </w:r>
                    <w:proofErr w:type="gramEnd"/>
                  </w:p>
                </w:txbxContent>
              </v:textbox>
            </v:shape>
            <v:rect id="_x0000_s1070" style="position:absolute;left:10563;top:14800;width:21;height:21" fillcolor="black" strokeweight=".5pt">
              <v:stroke endcap="square"/>
            </v:rect>
            <v:shape id="_x0000_s1071" type="#_x0000_t202" style="position:absolute;left:10500;top:14802;width:130;height:284" filled="f" stroked="f">
              <v:textbox style="mso-next-textbox:#_x0000_s1071" inset="0,0,0,0">
                <w:txbxContent>
                  <w:p w:rsidR="00DD6B26" w:rsidRPr="00042D68" w:rsidRDefault="00DD6B26" w:rsidP="00F23F8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2" type="#_x0000_t75" style="position:absolute;left:9485;top:14796;width:240;height:305">
              <v:imagedata r:id="rId8" o:title=""/>
            </v:shape>
            <v:shape id="_x0000_s1073" type="#_x0000_t202" style="position:absolute;left:9702;top:13672;width:1407;height:274" filled="f">
              <v:textbox style="mso-next-textbox:#_x0000_s1073" inset="0,0,0,0">
                <w:txbxContent>
                  <w:p w:rsidR="00DD6B26" w:rsidRPr="00F23F88" w:rsidRDefault="00DD6B26" w:rsidP="00F23F88">
                    <w:pPr>
                      <w:jc w:val="center"/>
                      <w:rPr>
                        <w:lang w:val="ru-RU"/>
                      </w:rPr>
                    </w:pPr>
                    <w:r w:rsidRPr="00F23F88">
                      <w:rPr>
                        <w:rFonts w:ascii="Calibri" w:hAnsi="Calibri"/>
                        <w:lang w:val="ru-RU"/>
                      </w:rPr>
                      <w:t>показание</w:t>
                    </w:r>
                  </w:p>
                </w:txbxContent>
              </v:textbox>
            </v:shape>
            <v:line id="_x0000_s1074" style="position:absolute;flip:x" from="10371,13946" to="10389,14357"/>
            <w10:wrap type="square"/>
          </v:group>
          <o:OLEObject Type="Embed" ProgID="Equation.DSMT4" ShapeID="_x0000_s1062" DrawAspect="Content" ObjectID="_1602275860" r:id="rId9"/>
          <o:OLEObject Type="Embed" ProgID="Equation.DSMT4" ShapeID="_x0000_s1063" DrawAspect="Content" ObjectID="_1602275861" r:id="rId10"/>
          <o:OLEObject Type="Embed" ProgID="Equation.DSMT4" ShapeID="_x0000_s1072" DrawAspect="Content" ObjectID="_1602275862" r:id="rId11"/>
        </w:pict>
      </w:r>
      <w:r w:rsidR="00DD6B26" w:rsidRPr="00671AA6">
        <w:rPr>
          <w:lang w:val="ru-RU"/>
        </w:rPr>
        <w:t xml:space="preserve">Кроме того, в каждом случае предлагается ещё одно, дополнительное задание, выполнение которого может повысить общую оценку работы при условии, что решено основное задание. В этом задании требуется решить задачу, обратную </w:t>
      </w:r>
      <w:proofErr w:type="gramStart"/>
      <w:r w:rsidR="00DD6B26" w:rsidRPr="00671AA6">
        <w:rPr>
          <w:lang w:val="ru-RU"/>
        </w:rPr>
        <w:t>к</w:t>
      </w:r>
      <w:proofErr w:type="gramEnd"/>
      <w:r w:rsidR="00DD6B26" w:rsidRPr="00671AA6">
        <w:rPr>
          <w:lang w:val="ru-RU"/>
        </w:rPr>
        <w:t xml:space="preserve"> основной, т.е. составить формулы и/или описать метод, позволяющие по </w:t>
      </w:r>
      <w:r w:rsidR="00447A38" w:rsidRPr="00671AA6">
        <w:rPr>
          <w:lang w:val="ru-RU"/>
        </w:rPr>
        <w:t xml:space="preserve">реальным </w:t>
      </w:r>
      <w:r w:rsidR="00DD6B26" w:rsidRPr="00671AA6">
        <w:rPr>
          <w:lang w:val="ru-RU"/>
        </w:rPr>
        <w:t>показаниям акселерометров рассчитать пространственное положение</w:t>
      </w:r>
      <w:r w:rsidR="00350221" w:rsidRPr="00671AA6">
        <w:rPr>
          <w:lang w:val="ru-RU"/>
        </w:rPr>
        <w:t xml:space="preserve"> их общего корпуса</w:t>
      </w:r>
      <w:r w:rsidR="00DD6B26" w:rsidRPr="00671AA6">
        <w:rPr>
          <w:lang w:val="ru-RU"/>
        </w:rPr>
        <w:t xml:space="preserve">. </w:t>
      </w:r>
    </w:p>
    <w:p w:rsidR="00DD6B26" w:rsidRPr="00671AA6" w:rsidRDefault="00DD6B26" w:rsidP="00F23F88">
      <w:pPr>
        <w:jc w:val="both"/>
        <w:rPr>
          <w:lang w:val="ru-RU"/>
        </w:rPr>
      </w:pPr>
      <w:proofErr w:type="gramStart"/>
      <w:r w:rsidRPr="00671AA6">
        <w:rPr>
          <w:lang w:val="ru-RU"/>
        </w:rPr>
        <w:t xml:space="preserve">Во всех случаях показания акселерометров даны как последовательность значений, записанных через равные </w:t>
      </w:r>
      <w:r w:rsidR="000E180F" w:rsidRPr="00671AA6">
        <w:rPr>
          <w:lang w:val="ru-RU"/>
        </w:rPr>
        <w:t xml:space="preserve">малые </w:t>
      </w:r>
      <w:r w:rsidRPr="00671AA6">
        <w:rPr>
          <w:lang w:val="ru-RU"/>
        </w:rPr>
        <w:t>промежутки времени</w:t>
      </w:r>
      <w:r w:rsidR="00672315" w:rsidRPr="00671AA6">
        <w:rPr>
          <w:lang w:val="en-US"/>
        </w:rPr>
        <w:t xml:space="preserve"> </w:t>
      </w:r>
      <w:r w:rsidR="00672315" w:rsidRPr="00671AA6">
        <w:rPr>
          <w:lang w:val="ru-RU"/>
        </w:rPr>
        <w:t xml:space="preserve">в процессе </w:t>
      </w:r>
      <w:r w:rsidR="00493ECA" w:rsidRPr="00671AA6">
        <w:rPr>
          <w:lang w:val="ru-RU"/>
        </w:rPr>
        <w:t xml:space="preserve">установки их корпуса в заданные </w:t>
      </w:r>
      <w:r w:rsidR="000E180F" w:rsidRPr="00671AA6">
        <w:rPr>
          <w:lang w:val="ru-RU"/>
        </w:rPr>
        <w:t xml:space="preserve">неподвижные </w:t>
      </w:r>
      <w:r w:rsidR="00493ECA" w:rsidRPr="00671AA6">
        <w:rPr>
          <w:lang w:val="ru-RU"/>
        </w:rPr>
        <w:t>положения и поворачивания его из положения в положение</w:t>
      </w:r>
      <w:r w:rsidRPr="00671AA6">
        <w:rPr>
          <w:lang w:val="ru-RU"/>
        </w:rPr>
        <w:t>; единица измерения –</w:t>
      </w:r>
      <w:r w:rsidR="00A45FB5" w:rsidRPr="00671AA6">
        <w:rPr>
          <w:lang w:val="ru-RU"/>
        </w:rPr>
        <w:t xml:space="preserve"> </w:t>
      </w:r>
      <w:r w:rsidRPr="00671AA6">
        <w:rPr>
          <w:lang w:val="ru-RU"/>
        </w:rPr>
        <w:t xml:space="preserve">ускорение свободного падения </w:t>
      </w:r>
      <w:r w:rsidRPr="00671AA6">
        <w:rPr>
          <w:i/>
          <w:lang w:val="en-US"/>
        </w:rPr>
        <w:t>g</w:t>
      </w:r>
      <w:r w:rsidRPr="00671AA6">
        <w:rPr>
          <w:lang w:val="ru-RU"/>
        </w:rPr>
        <w:t>;</w:t>
      </w:r>
      <w:proofErr w:type="gramEnd"/>
      <w:r w:rsidRPr="00671AA6">
        <w:rPr>
          <w:lang w:val="ru-RU"/>
        </w:rPr>
        <w:t xml:space="preserve"> так, показание </w:t>
      </w:r>
      <w:r w:rsidR="00640BE7" w:rsidRPr="00671AA6">
        <w:rPr>
          <w:lang w:val="ru-RU"/>
        </w:rPr>
        <w:t xml:space="preserve">идеального (не имеющего искажений) </w:t>
      </w:r>
      <w:r w:rsidRPr="00671AA6">
        <w:rPr>
          <w:lang w:val="ru-RU"/>
        </w:rPr>
        <w:t xml:space="preserve">акселерометра, ось чувствительности которого направлена вертикально вниз (т.е. вдоль вектора </w:t>
      </w:r>
      <w:r w:rsidRPr="00671AA6">
        <w:rPr>
          <w:position w:val="-10"/>
          <w:lang w:val="ru-RU"/>
        </w:rPr>
        <w:object w:dxaOrig="240" w:dyaOrig="300">
          <v:shape id="_x0000_i1025" type="#_x0000_t75" style="width:11.9pt;height:15.05pt" o:ole="">
            <v:imagedata r:id="rId12" o:title=""/>
          </v:shape>
          <o:OLEObject Type="Embed" ProgID="Equation.DSMT4" ShapeID="_x0000_i1025" DrawAspect="Content" ObjectID="_1602275856" r:id="rId13"/>
        </w:object>
      </w:r>
      <w:r w:rsidRPr="00671AA6">
        <w:rPr>
          <w:lang w:val="ru-RU"/>
        </w:rPr>
        <w:t xml:space="preserve">), будет равно 1, а если ось </w:t>
      </w:r>
      <w:r w:rsidRPr="00671AA6">
        <w:rPr>
          <w:lang w:val="ru-RU"/>
        </w:rPr>
        <w:lastRenderedPageBreak/>
        <w:t xml:space="preserve">направлена вверх, то –1. Если же ось направлена под углом к вертикали, то показание </w:t>
      </w:r>
      <w:r w:rsidR="00350221" w:rsidRPr="00671AA6">
        <w:rPr>
          <w:lang w:val="ru-RU"/>
        </w:rPr>
        <w:t xml:space="preserve">идеального </w:t>
      </w:r>
      <w:r w:rsidRPr="00671AA6">
        <w:rPr>
          <w:lang w:val="ru-RU"/>
        </w:rPr>
        <w:t xml:space="preserve">акселерометра равно проекции на неё вектора ускорения </w:t>
      </w:r>
      <w:r w:rsidRPr="00671AA6">
        <w:rPr>
          <w:position w:val="-10"/>
          <w:lang w:val="ru-RU"/>
        </w:rPr>
        <w:object w:dxaOrig="240" w:dyaOrig="300">
          <v:shape id="_x0000_i1026" type="#_x0000_t75" style="width:11.9pt;height:15.05pt" o:ole="">
            <v:imagedata r:id="rId12" o:title=""/>
          </v:shape>
          <o:OLEObject Type="Embed" ProgID="Equation.DSMT4" ShapeID="_x0000_i1026" DrawAspect="Content" ObjectID="_1602275857" r:id="rId14"/>
        </w:object>
      </w:r>
      <w:r w:rsidRPr="00671AA6">
        <w:rPr>
          <w:lang w:val="ru-RU"/>
        </w:rPr>
        <w:t xml:space="preserve"> (см. рисунок).</w:t>
      </w:r>
    </w:p>
    <w:p w:rsidR="00DD6B26" w:rsidRPr="00671AA6" w:rsidRDefault="00DD6B26" w:rsidP="006A134D">
      <w:pPr>
        <w:keepNext/>
        <w:rPr>
          <w:lang w:val="ru-RU"/>
        </w:rPr>
      </w:pPr>
      <w:r w:rsidRPr="00671AA6">
        <w:rPr>
          <w:i/>
          <w:lang w:val="ru-RU"/>
        </w:rPr>
        <w:t>Случай</w:t>
      </w:r>
      <w:r w:rsidRPr="00671AA6">
        <w:rPr>
          <w:lang w:val="ru-RU"/>
        </w:rPr>
        <w:t xml:space="preserve"> 1. Одноканальный акселерометр</w:t>
      </w:r>
    </w:p>
    <w:p w:rsidR="00DD6B26" w:rsidRPr="00671AA6" w:rsidRDefault="00DD6B26" w:rsidP="00F23F88">
      <w:pPr>
        <w:pStyle w:val="a6"/>
        <w:ind w:left="0"/>
        <w:rPr>
          <w:lang w:val="ru-RU"/>
        </w:rPr>
      </w:pPr>
      <w:r w:rsidRPr="00671AA6">
        <w:rPr>
          <w:lang w:val="ru-RU"/>
        </w:rPr>
        <w:t>Здесь ось чувствительности считается точно совпадающей с осью корпуса акселерометра. Даются записи его показаний в двух положениях:</w:t>
      </w:r>
    </w:p>
    <w:p w:rsidR="00DC3321" w:rsidRPr="00671AA6" w:rsidRDefault="00DC3321" w:rsidP="00566904">
      <w:pPr>
        <w:pStyle w:val="a6"/>
        <w:numPr>
          <w:ilvl w:val="1"/>
          <w:numId w:val="1"/>
        </w:numPr>
        <w:ind w:left="851" w:hanging="284"/>
        <w:rPr>
          <w:lang w:val="ru-RU"/>
        </w:rPr>
      </w:pPr>
      <w:r w:rsidRPr="00671AA6">
        <w:rPr>
          <w:lang w:val="ru-RU"/>
        </w:rPr>
        <w:t>ось направлена вертикально вниз</w:t>
      </w:r>
      <w:r w:rsidRPr="00671AA6">
        <w:rPr>
          <w:lang w:val="en-US"/>
        </w:rPr>
        <w:t>;</w:t>
      </w:r>
      <w:r w:rsidRPr="00671AA6">
        <w:rPr>
          <w:lang w:val="ru-RU"/>
        </w:rPr>
        <w:t xml:space="preserve"> </w:t>
      </w:r>
    </w:p>
    <w:p w:rsidR="00DD6B26" w:rsidRPr="00671AA6" w:rsidRDefault="00DC3321" w:rsidP="00566904">
      <w:pPr>
        <w:pStyle w:val="a6"/>
        <w:numPr>
          <w:ilvl w:val="1"/>
          <w:numId w:val="1"/>
        </w:numPr>
        <w:ind w:left="851" w:hanging="284"/>
        <w:rPr>
          <w:lang w:val="ru-RU"/>
        </w:rPr>
      </w:pPr>
      <w:r w:rsidRPr="00671AA6">
        <w:rPr>
          <w:lang w:val="ru-RU"/>
        </w:rPr>
        <w:t>ось направлена вертикально вверх.</w:t>
      </w:r>
    </w:p>
    <w:p w:rsidR="00DD6B26" w:rsidRPr="00671AA6" w:rsidRDefault="00671AA6" w:rsidP="00F23F88">
      <w:pPr>
        <w:pStyle w:val="a6"/>
        <w:ind w:left="0"/>
        <w:jc w:val="both"/>
        <w:rPr>
          <w:lang w:val="ru-RU"/>
        </w:rPr>
      </w:pPr>
      <w:r w:rsidRPr="00671AA6">
        <w:rPr>
          <w:noProof/>
          <w:lang w:val="ru-RU" w:eastAsia="ru-RU"/>
        </w:rPr>
        <w:pict>
          <v:group id="_x0000_s1075" style="position:absolute;left:0;text-align:left;margin-left:387.5pt;margin-top:24.15pt;width:94.1pt;height:231.25pt;z-index:2" coordorigin="8506,2765" coordsize="1882,4625">
            <v:group id="_x0000_s1076" style="position:absolute;left:8506;top:2765;width:1753;height:4625;rotation:416271fd" coordorigin="8668,2792" coordsize="2089,5511">
              <v:shape id="_x0000_s1077" type="#_x0000_t75" style="position:absolute;left:8824;top:2792;width:1933;height:5511" filled="t">
                <v:imagedata r:id="rId15" o:title=""/>
              </v:shape>
              <v:line id="_x0000_s1078" style="position:absolute;flip:x y" from="8668,5400" to="9849,5455" strokecolor="red" strokeweight="2.25pt">
                <v:stroke endarrow="block"/>
              </v:line>
              <v:line id="_x0000_s1079" style="position:absolute;flip:y" from="9849,3942" to="9849,5474" strokecolor="red" strokeweight="2.25pt">
                <v:stroke endarrow="block"/>
              </v:line>
            </v:group>
            <v:line id="_x0000_s1080" style="position:absolute" from="9504,5013" to="10388,5013" strokecolor="red" strokeweight="2.25pt">
              <v:stroke endarrow="block"/>
            </v:line>
            <v:shape id="_x0000_s1081" type="#_x0000_t202" style="position:absolute;left:9724;top:3763;width:175;height:247" filled="f" stroked="f">
              <v:textbox inset="0,0,0,0">
                <w:txbxContent>
                  <w:p w:rsidR="00DD6B26" w:rsidRPr="00F23F88" w:rsidRDefault="00DD6B26" w:rsidP="00663F89">
                    <w:pPr>
                      <w:keepNext/>
                      <w:jc w:val="center"/>
                      <w:rPr>
                        <w:b/>
                        <w:bCs/>
                        <w:i/>
                        <w:color w:val="FFFFFF"/>
                      </w:rPr>
                    </w:pPr>
                    <w:r w:rsidRPr="00F23F88">
                      <w:rPr>
                        <w:b/>
                        <w:bCs/>
                        <w:i/>
                        <w:color w:val="FFFFFF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82" type="#_x0000_t202" style="position:absolute;left:8798;top:4940;width:175;height:248" filled="f" stroked="f">
              <v:textbox inset="0,0,0,0">
                <w:txbxContent>
                  <w:p w:rsidR="00DD6B26" w:rsidRPr="00F23F88" w:rsidRDefault="00DD6B26" w:rsidP="00663F89">
                    <w:pPr>
                      <w:keepNext/>
                      <w:jc w:val="center"/>
                      <w:rPr>
                        <w:b/>
                        <w:bCs/>
                        <w:i/>
                        <w:color w:val="FFFFFF"/>
                      </w:rPr>
                    </w:pPr>
                    <w:r w:rsidRPr="00F23F88">
                      <w:rPr>
                        <w:b/>
                        <w:bCs/>
                        <w:i/>
                        <w:color w:val="FFFFFF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83" type="#_x0000_t202" style="position:absolute;left:9937;top:5102;width:175;height:247" filled="f" stroked="f">
              <v:textbox inset="0,0,0,0">
                <w:txbxContent>
                  <w:p w:rsidR="00DD6B26" w:rsidRPr="00F23F88" w:rsidRDefault="00DD6B26" w:rsidP="00663F89">
                    <w:pPr>
                      <w:keepNext/>
                      <w:jc w:val="center"/>
                      <w:rPr>
                        <w:b/>
                        <w:bCs/>
                        <w:i/>
                        <w:color w:val="FFFFFF"/>
                      </w:rPr>
                    </w:pPr>
                    <w:r w:rsidRPr="00F23F88">
                      <w:rPr>
                        <w:b/>
                        <w:bCs/>
                        <w:i/>
                        <w:color w:val="FFFFFF"/>
                        <w:lang w:val="en-US"/>
                      </w:rPr>
                      <w:t>Y</w:t>
                    </w:r>
                  </w:p>
                </w:txbxContent>
              </v:textbox>
            </v:shape>
            <w10:wrap type="square"/>
          </v:group>
        </w:pict>
      </w:r>
      <w:r w:rsidR="00DD6B26" w:rsidRPr="00671AA6">
        <w:rPr>
          <w:lang w:val="ru-RU"/>
        </w:rPr>
        <w:t xml:space="preserve">В </w:t>
      </w:r>
      <w:r w:rsidR="007F40AE" w:rsidRPr="00671AA6">
        <w:rPr>
          <w:i/>
          <w:lang w:val="ru-RU"/>
        </w:rPr>
        <w:t>Случае 1</w:t>
      </w:r>
      <w:r w:rsidR="00DD6B26" w:rsidRPr="00671AA6">
        <w:rPr>
          <w:lang w:val="ru-RU"/>
        </w:rPr>
        <w:t xml:space="preserve"> считайте, что положение акселерометра меняется только в одной (вертикальной) плоскости, т.е. полностью определяется углом между осью акселерометра и вертикалью.</w:t>
      </w:r>
    </w:p>
    <w:p w:rsidR="000E180F" w:rsidRPr="00671AA6" w:rsidRDefault="000E180F" w:rsidP="00F23F88">
      <w:pPr>
        <w:pStyle w:val="a6"/>
        <w:ind w:left="0"/>
        <w:jc w:val="both"/>
        <w:rPr>
          <w:lang w:val="en-US"/>
        </w:rPr>
      </w:pPr>
      <w:r w:rsidRPr="00671AA6">
        <w:rPr>
          <w:lang w:val="ru-RU"/>
        </w:rPr>
        <w:t xml:space="preserve">Данные – файлы </w:t>
      </w:r>
      <w:r w:rsidRPr="00671AA6">
        <w:rPr>
          <w:lang w:val="en-US"/>
        </w:rPr>
        <w:t xml:space="preserve">1D_f.xls </w:t>
      </w:r>
      <w:r w:rsidRPr="00671AA6">
        <w:rPr>
          <w:lang w:val="ru-RU"/>
        </w:rPr>
        <w:t xml:space="preserve">и </w:t>
      </w:r>
      <w:r w:rsidRPr="00671AA6">
        <w:rPr>
          <w:lang w:val="en-US"/>
        </w:rPr>
        <w:t>1D_g.xls.</w:t>
      </w:r>
    </w:p>
    <w:p w:rsidR="00DD6B26" w:rsidRPr="00671AA6" w:rsidRDefault="00DD6B26" w:rsidP="006A134D">
      <w:pPr>
        <w:keepNext/>
        <w:rPr>
          <w:lang w:val="en-US"/>
        </w:rPr>
      </w:pPr>
      <w:r w:rsidRPr="00671AA6">
        <w:rPr>
          <w:i/>
          <w:lang w:val="ru-RU"/>
        </w:rPr>
        <w:t>Случай</w:t>
      </w:r>
      <w:r w:rsidRPr="00671AA6">
        <w:rPr>
          <w:lang w:val="ru-RU"/>
        </w:rPr>
        <w:t xml:space="preserve"> 2. Двухканальный акселерометр </w:t>
      </w:r>
    </w:p>
    <w:p w:rsidR="00DD6B26" w:rsidRPr="00671AA6" w:rsidRDefault="00DD6B26" w:rsidP="00536A72">
      <w:pPr>
        <w:pStyle w:val="a6"/>
        <w:ind w:left="0"/>
        <w:jc w:val="both"/>
        <w:rPr>
          <w:lang w:val="ru-RU"/>
        </w:rPr>
      </w:pPr>
      <w:r w:rsidRPr="00671AA6">
        <w:rPr>
          <w:lang w:val="ru-RU"/>
        </w:rPr>
        <w:t xml:space="preserve">Такой акселерометр состоит из двух жестко соединенных в единый блок в общем корпусе одноканальных акселерометров </w:t>
      </w:r>
      <w:r w:rsidRPr="00671AA6">
        <w:rPr>
          <w:i/>
          <w:lang w:val="en-US"/>
        </w:rPr>
        <w:t>X</w:t>
      </w:r>
      <w:r w:rsidRPr="00671AA6">
        <w:rPr>
          <w:lang w:val="ru-RU"/>
        </w:rPr>
        <w:t xml:space="preserve"> и </w:t>
      </w:r>
      <w:r w:rsidRPr="00671AA6">
        <w:rPr>
          <w:i/>
          <w:lang w:val="en-US"/>
        </w:rPr>
        <w:t>Z</w:t>
      </w:r>
      <w:r w:rsidR="00DC3321" w:rsidRPr="00671AA6">
        <w:rPr>
          <w:lang w:val="ru-RU"/>
        </w:rPr>
        <w:t>,</w:t>
      </w:r>
      <w:r w:rsidR="00DC3321" w:rsidRPr="00671AA6">
        <w:rPr>
          <w:i/>
          <w:lang w:val="ru-RU"/>
        </w:rPr>
        <w:t xml:space="preserve"> </w:t>
      </w:r>
      <w:r w:rsidR="00DC3321" w:rsidRPr="00671AA6">
        <w:rPr>
          <w:lang w:val="ru-RU"/>
        </w:rPr>
        <w:t xml:space="preserve">конструктивно направленных вдоль осей </w:t>
      </w:r>
      <w:r w:rsidR="00DC3321" w:rsidRPr="00671AA6">
        <w:rPr>
          <w:i/>
          <w:lang w:val="en-US"/>
        </w:rPr>
        <w:t>X</w:t>
      </w:r>
      <w:r w:rsidR="00DC3321" w:rsidRPr="00671AA6">
        <w:rPr>
          <w:lang w:val="ru-RU"/>
        </w:rPr>
        <w:t xml:space="preserve"> и </w:t>
      </w:r>
      <w:r w:rsidR="00DC3321" w:rsidRPr="00671AA6">
        <w:rPr>
          <w:i/>
          <w:lang w:val="en-US"/>
        </w:rPr>
        <w:t>Z</w:t>
      </w:r>
      <w:r w:rsidR="00DC3321" w:rsidRPr="00671AA6">
        <w:rPr>
          <w:lang w:val="en-US"/>
        </w:rPr>
        <w:t xml:space="preserve"> </w:t>
      </w:r>
      <w:r w:rsidR="00DC3321" w:rsidRPr="00671AA6">
        <w:rPr>
          <w:lang w:val="ru-RU"/>
        </w:rPr>
        <w:t xml:space="preserve">корпуса, но из-за дефектов </w:t>
      </w:r>
      <w:r w:rsidR="007F40AE" w:rsidRPr="00671AA6">
        <w:rPr>
          <w:lang w:val="ru-RU"/>
        </w:rPr>
        <w:t xml:space="preserve">крепления </w:t>
      </w:r>
      <w:r w:rsidR="00DC3321" w:rsidRPr="00671AA6">
        <w:rPr>
          <w:lang w:val="ru-RU"/>
        </w:rPr>
        <w:t xml:space="preserve">имеющих небольшие отклонения в плоскости </w:t>
      </w:r>
      <w:r w:rsidR="00DC3321" w:rsidRPr="00671AA6">
        <w:rPr>
          <w:i/>
          <w:lang w:val="en-US"/>
        </w:rPr>
        <w:t>XZ</w:t>
      </w:r>
      <w:r w:rsidRPr="00671AA6">
        <w:rPr>
          <w:lang w:val="ru-RU"/>
        </w:rPr>
        <w:t xml:space="preserve">. Их показания измерены для четырёх положений корпуса, описанных в отдельном файле проекциями вектора </w:t>
      </w:r>
      <w:r w:rsidRPr="00671AA6">
        <w:rPr>
          <w:position w:val="-10"/>
          <w:lang w:val="ru-RU"/>
        </w:rPr>
        <w:object w:dxaOrig="240" w:dyaOrig="300">
          <v:shape id="_x0000_i1027" type="#_x0000_t75" style="width:11.9pt;height:15.05pt" o:ole="">
            <v:imagedata r:id="rId16" o:title=""/>
          </v:shape>
          <o:OLEObject Type="Embed" ProgID="Equation.DSMT4" ShapeID="_x0000_i1027" DrawAspect="Content" ObjectID="_1602275858" r:id="rId17"/>
        </w:object>
      </w:r>
      <w:r w:rsidRPr="00671AA6">
        <w:rPr>
          <w:lang w:val="ru-RU"/>
        </w:rPr>
        <w:t xml:space="preserve"> на эти оси (в каждом положении одна из осей </w:t>
      </w:r>
      <w:r w:rsidRPr="00671AA6">
        <w:rPr>
          <w:i/>
          <w:lang w:val="en-US"/>
        </w:rPr>
        <w:t>X</w:t>
      </w:r>
      <w:r w:rsidRPr="00671AA6">
        <w:rPr>
          <w:lang w:val="ru-RU"/>
        </w:rPr>
        <w:t xml:space="preserve"> и </w:t>
      </w:r>
      <w:r w:rsidRPr="00671AA6">
        <w:rPr>
          <w:i/>
          <w:lang w:val="en-US"/>
        </w:rPr>
        <w:t>Z</w:t>
      </w:r>
      <w:r w:rsidRPr="00671AA6">
        <w:rPr>
          <w:lang w:val="ru-RU"/>
        </w:rPr>
        <w:t xml:space="preserve"> направлена вверх или вниз). </w:t>
      </w:r>
    </w:p>
    <w:p w:rsidR="00DD6B26" w:rsidRPr="00671AA6" w:rsidRDefault="00DD6B26" w:rsidP="008D7D24">
      <w:pPr>
        <w:pStyle w:val="a6"/>
        <w:ind w:left="0"/>
        <w:rPr>
          <w:lang w:val="en-US"/>
        </w:rPr>
      </w:pPr>
      <w:r w:rsidRPr="00671AA6">
        <w:rPr>
          <w:lang w:val="ru-RU"/>
        </w:rPr>
        <w:t xml:space="preserve">В </w:t>
      </w:r>
      <w:r w:rsidR="007F40AE" w:rsidRPr="00671AA6">
        <w:rPr>
          <w:i/>
          <w:lang w:val="ru-RU"/>
        </w:rPr>
        <w:t>Случае 2</w:t>
      </w:r>
      <w:r w:rsidRPr="00671AA6">
        <w:rPr>
          <w:lang w:val="ru-RU"/>
        </w:rPr>
        <w:t xml:space="preserve"> считайте, что положение акселерометра меняется только в его плоскости </w:t>
      </w:r>
      <w:r w:rsidRPr="00671AA6">
        <w:rPr>
          <w:i/>
          <w:lang w:val="en-US"/>
        </w:rPr>
        <w:t>XZ</w:t>
      </w:r>
      <w:r w:rsidRPr="00671AA6">
        <w:rPr>
          <w:lang w:val="ru-RU"/>
        </w:rPr>
        <w:t xml:space="preserve">, в то время как его ось </w:t>
      </w:r>
      <w:r w:rsidRPr="00671AA6">
        <w:rPr>
          <w:i/>
          <w:lang w:val="en-US"/>
        </w:rPr>
        <w:t>Y</w:t>
      </w:r>
      <w:r w:rsidRPr="00671AA6">
        <w:rPr>
          <w:lang w:val="ru-RU"/>
        </w:rPr>
        <w:t xml:space="preserve"> остается горизонтальной и неподвижной.</w:t>
      </w:r>
    </w:p>
    <w:p w:rsidR="000E180F" w:rsidRPr="00671AA6" w:rsidRDefault="000E180F" w:rsidP="000E180F">
      <w:pPr>
        <w:pStyle w:val="a6"/>
        <w:ind w:left="0"/>
        <w:jc w:val="both"/>
        <w:rPr>
          <w:lang w:val="en-US"/>
        </w:rPr>
      </w:pPr>
      <w:r w:rsidRPr="00671AA6">
        <w:rPr>
          <w:lang w:val="ru-RU"/>
        </w:rPr>
        <w:t xml:space="preserve">Данные – файлы </w:t>
      </w:r>
      <w:r w:rsidRPr="00671AA6">
        <w:rPr>
          <w:lang w:val="en-US"/>
        </w:rPr>
        <w:t xml:space="preserve">2D_f.xls </w:t>
      </w:r>
      <w:r w:rsidRPr="00671AA6">
        <w:rPr>
          <w:lang w:val="ru-RU"/>
        </w:rPr>
        <w:t xml:space="preserve">и </w:t>
      </w:r>
      <w:r w:rsidRPr="00671AA6">
        <w:rPr>
          <w:lang w:val="en-US"/>
        </w:rPr>
        <w:t>2D_g.xls.</w:t>
      </w:r>
    </w:p>
    <w:p w:rsidR="00DD6B26" w:rsidRPr="00671AA6" w:rsidRDefault="00DD6B26" w:rsidP="008D7D24">
      <w:pPr>
        <w:keepNext/>
        <w:rPr>
          <w:lang w:val="ru-RU"/>
        </w:rPr>
      </w:pPr>
      <w:r w:rsidRPr="00671AA6">
        <w:rPr>
          <w:i/>
          <w:lang w:val="ru-RU"/>
        </w:rPr>
        <w:t>Случай</w:t>
      </w:r>
      <w:r w:rsidRPr="00671AA6">
        <w:rPr>
          <w:lang w:val="ru-RU"/>
        </w:rPr>
        <w:t xml:space="preserve"> 3. Трёхканальный акселерометр</w:t>
      </w:r>
    </w:p>
    <w:p w:rsidR="00DD6B26" w:rsidRPr="00671AA6" w:rsidRDefault="00DD6B26" w:rsidP="00536A72">
      <w:pPr>
        <w:pStyle w:val="a6"/>
        <w:ind w:left="0"/>
        <w:jc w:val="both"/>
        <w:rPr>
          <w:lang w:val="ru-RU"/>
        </w:rPr>
      </w:pPr>
      <w:r w:rsidRPr="00671AA6">
        <w:rPr>
          <w:lang w:val="ru-RU"/>
        </w:rPr>
        <w:t xml:space="preserve">Такой акселерометр состоит из трёх одноканальных, жестко соединенных в единый блок в общем корпусе. Их оси </w:t>
      </w:r>
      <w:r w:rsidR="00DC3321" w:rsidRPr="00671AA6">
        <w:rPr>
          <w:lang w:val="ru-RU"/>
        </w:rPr>
        <w:t xml:space="preserve">чувствительности конструктивно направлены вдоль осей </w:t>
      </w:r>
      <w:r w:rsidRPr="00671AA6">
        <w:rPr>
          <w:i/>
          <w:lang w:val="en-US"/>
        </w:rPr>
        <w:t>X</w:t>
      </w:r>
      <w:r w:rsidRPr="00671AA6">
        <w:rPr>
          <w:lang w:val="ru-RU"/>
        </w:rPr>
        <w:t xml:space="preserve">, </w:t>
      </w:r>
      <w:r w:rsidRPr="00671AA6">
        <w:rPr>
          <w:i/>
          <w:lang w:val="en-US"/>
        </w:rPr>
        <w:t>Y</w:t>
      </w:r>
      <w:r w:rsidRPr="00671AA6">
        <w:rPr>
          <w:lang w:val="en-US"/>
        </w:rPr>
        <w:t> </w:t>
      </w:r>
      <w:r w:rsidRPr="00671AA6">
        <w:rPr>
          <w:lang w:val="ru-RU"/>
        </w:rPr>
        <w:t xml:space="preserve">и </w:t>
      </w:r>
      <w:r w:rsidRPr="00671AA6">
        <w:rPr>
          <w:i/>
          <w:lang w:val="en-US"/>
        </w:rPr>
        <w:t>Z</w:t>
      </w:r>
      <w:r w:rsidR="00DC3321" w:rsidRPr="00671AA6">
        <w:rPr>
          <w:i/>
          <w:lang w:val="ru-RU"/>
        </w:rPr>
        <w:t xml:space="preserve"> </w:t>
      </w:r>
      <w:r w:rsidR="00DC3321" w:rsidRPr="00671AA6">
        <w:rPr>
          <w:lang w:val="ru-RU"/>
        </w:rPr>
        <w:t xml:space="preserve">корпуса, но дефекты </w:t>
      </w:r>
      <w:r w:rsidR="007F40AE" w:rsidRPr="00671AA6">
        <w:rPr>
          <w:lang w:val="ru-RU"/>
        </w:rPr>
        <w:t xml:space="preserve">крепления </w:t>
      </w:r>
      <w:r w:rsidR="00DC3321" w:rsidRPr="00671AA6">
        <w:rPr>
          <w:lang w:val="ru-RU"/>
        </w:rPr>
        <w:t>приводят к отклонениям осей чувствительности</w:t>
      </w:r>
      <w:r w:rsidRPr="00671AA6">
        <w:rPr>
          <w:lang w:val="ru-RU"/>
        </w:rPr>
        <w:t>. Показания акселерометр</w:t>
      </w:r>
      <w:r w:rsidR="00DC3321" w:rsidRPr="00671AA6">
        <w:rPr>
          <w:lang w:val="ru-RU"/>
        </w:rPr>
        <w:t>ов</w:t>
      </w:r>
      <w:r w:rsidRPr="00671AA6">
        <w:rPr>
          <w:lang w:val="ru-RU"/>
        </w:rPr>
        <w:t xml:space="preserve"> измерены в 20 положениях, описанных в отдельном файле.</w:t>
      </w:r>
    </w:p>
    <w:p w:rsidR="00DD6B26" w:rsidRPr="00671AA6" w:rsidRDefault="00DD6B26" w:rsidP="008D7D24">
      <w:pPr>
        <w:pStyle w:val="a6"/>
        <w:ind w:left="0"/>
        <w:rPr>
          <w:lang w:val="en-US"/>
        </w:rPr>
      </w:pPr>
      <w:r w:rsidRPr="00671AA6">
        <w:rPr>
          <w:lang w:val="ru-RU"/>
        </w:rPr>
        <w:t xml:space="preserve">В </w:t>
      </w:r>
      <w:r w:rsidR="007F40AE" w:rsidRPr="00671AA6">
        <w:rPr>
          <w:i/>
          <w:lang w:val="ru-RU"/>
        </w:rPr>
        <w:t>Случае 3</w:t>
      </w:r>
      <w:r w:rsidRPr="00671AA6">
        <w:rPr>
          <w:lang w:val="ru-RU"/>
        </w:rPr>
        <w:t xml:space="preserve"> ограничений на положение акселерометра нет.</w:t>
      </w:r>
    </w:p>
    <w:p w:rsidR="000E180F" w:rsidRPr="00671AA6" w:rsidRDefault="000E180F" w:rsidP="000E180F">
      <w:pPr>
        <w:pStyle w:val="a6"/>
        <w:ind w:left="0"/>
        <w:jc w:val="both"/>
        <w:rPr>
          <w:lang w:val="en-US"/>
        </w:rPr>
      </w:pPr>
      <w:r w:rsidRPr="00671AA6">
        <w:rPr>
          <w:lang w:val="ru-RU"/>
        </w:rPr>
        <w:t xml:space="preserve">Данные – файлы </w:t>
      </w:r>
      <w:r w:rsidRPr="00671AA6">
        <w:rPr>
          <w:lang w:val="en-US"/>
        </w:rPr>
        <w:t xml:space="preserve">3D_f.xls </w:t>
      </w:r>
      <w:r w:rsidRPr="00671AA6">
        <w:rPr>
          <w:lang w:val="ru-RU"/>
        </w:rPr>
        <w:t xml:space="preserve">и </w:t>
      </w:r>
      <w:r w:rsidRPr="00671AA6">
        <w:rPr>
          <w:lang w:val="en-US"/>
        </w:rPr>
        <w:t>3D_g.xls.</w:t>
      </w:r>
    </w:p>
    <w:p w:rsidR="00DD6B26" w:rsidRPr="00671AA6" w:rsidRDefault="00DD6B26" w:rsidP="00F23F88">
      <w:pPr>
        <w:rPr>
          <w:lang w:val="ru-RU"/>
        </w:rPr>
      </w:pPr>
      <w:r w:rsidRPr="00671AA6">
        <w:rPr>
          <w:i/>
          <w:lang w:val="ru-RU"/>
        </w:rPr>
        <w:t>Замечание</w:t>
      </w:r>
      <w:r w:rsidR="002351C1" w:rsidRPr="00671AA6">
        <w:rPr>
          <w:i/>
          <w:lang w:val="ru-RU"/>
        </w:rPr>
        <w:t xml:space="preserve"> 1</w:t>
      </w:r>
      <w:r w:rsidRPr="00671AA6">
        <w:rPr>
          <w:lang w:val="ru-RU"/>
        </w:rPr>
        <w:t xml:space="preserve">. Если вы решили задания в случаях 2 или 3, то решать предыдущие варианты не </w:t>
      </w:r>
      <w:r w:rsidR="00447A38" w:rsidRPr="00671AA6">
        <w:rPr>
          <w:lang w:val="ru-RU"/>
        </w:rPr>
        <w:t>обязательно</w:t>
      </w:r>
      <w:r w:rsidRPr="00671AA6">
        <w:rPr>
          <w:lang w:val="ru-RU"/>
        </w:rPr>
        <w:t>. Т.е. если решен вариант 2, то не надо решать вариант 1, а если решен вариант 3, то не надо решать варианты 1 и 2.</w:t>
      </w:r>
    </w:p>
    <w:p w:rsidR="002351C1" w:rsidRPr="00671AA6" w:rsidRDefault="002351C1" w:rsidP="00F23F88">
      <w:pPr>
        <w:rPr>
          <w:lang w:val="ru-RU"/>
        </w:rPr>
      </w:pPr>
      <w:r w:rsidRPr="00671AA6">
        <w:rPr>
          <w:i/>
          <w:lang w:val="ru-RU"/>
        </w:rPr>
        <w:t>Замечание 2.</w:t>
      </w:r>
      <w:r w:rsidRPr="00671AA6">
        <w:rPr>
          <w:lang w:val="ru-RU"/>
        </w:rPr>
        <w:t xml:space="preserve"> В файлах </w:t>
      </w:r>
      <w:r w:rsidRPr="00671AA6">
        <w:rPr>
          <w:lang w:val="en-US"/>
        </w:rPr>
        <w:t>*D_g.xls</w:t>
      </w:r>
      <w:r w:rsidRPr="00671AA6">
        <w:rPr>
          <w:lang w:val="ru-RU"/>
        </w:rPr>
        <w:t xml:space="preserve"> строки с проекциями </w:t>
      </w:r>
      <w:r w:rsidRPr="00671AA6">
        <w:rPr>
          <w:position w:val="-10"/>
          <w:lang w:val="ru-RU"/>
        </w:rPr>
        <w:object w:dxaOrig="240" w:dyaOrig="300">
          <v:shape id="_x0000_i1028" type="#_x0000_t75" style="width:11.9pt;height:15.05pt" o:ole="">
            <v:imagedata r:id="rId12" o:title=""/>
          </v:shape>
          <o:OLEObject Type="Embed" ProgID="Equation.DSMT4" ShapeID="_x0000_i1028" DrawAspect="Content" ObjectID="_1602275859" r:id="rId18"/>
        </w:object>
      </w:r>
      <w:r w:rsidRPr="00671AA6">
        <w:rPr>
          <w:lang w:val="ru-RU"/>
        </w:rPr>
        <w:t xml:space="preserve">на оси корпуса идут в том же порядке, в котором идут положения корпуса при измерениях. </w:t>
      </w:r>
    </w:p>
    <w:p w:rsidR="002351C1" w:rsidRPr="00671AA6" w:rsidRDefault="00672315" w:rsidP="00F23F88">
      <w:pPr>
        <w:rPr>
          <w:lang w:val="ru-RU"/>
        </w:rPr>
      </w:pPr>
      <w:r w:rsidRPr="00671AA6">
        <w:rPr>
          <w:i/>
          <w:lang w:val="ru-RU"/>
        </w:rPr>
        <w:t>Подсказка.</w:t>
      </w:r>
      <w:r w:rsidRPr="00671AA6">
        <w:rPr>
          <w:lang w:val="ru-RU"/>
        </w:rPr>
        <w:t xml:space="preserve"> Чтобы понять, как </w:t>
      </w:r>
      <w:r w:rsidR="001D4ACB" w:rsidRPr="00671AA6">
        <w:rPr>
          <w:lang w:val="ru-RU"/>
        </w:rPr>
        <w:t xml:space="preserve">извлекать нужную информацию из данных измерений, постройте и изучите графики показаний акселерометров </w:t>
      </w:r>
      <w:r w:rsidR="003C0FEA" w:rsidRPr="00671AA6">
        <w:rPr>
          <w:lang w:val="ru-RU"/>
        </w:rPr>
        <w:t>от</w:t>
      </w:r>
      <w:r w:rsidR="001D4ACB" w:rsidRPr="00671AA6">
        <w:rPr>
          <w:lang w:val="ru-RU"/>
        </w:rPr>
        <w:t xml:space="preserve"> времени.</w:t>
      </w:r>
    </w:p>
    <w:p w:rsidR="00DD6B26" w:rsidRPr="003F6A5A" w:rsidRDefault="00DD6B26" w:rsidP="003F6A5A">
      <w:pPr>
        <w:rPr>
          <w:lang w:val="ru-RU"/>
        </w:rPr>
      </w:pPr>
    </w:p>
    <w:sectPr w:rsidR="00DD6B26" w:rsidRPr="003F6A5A" w:rsidSect="00F23F8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039F"/>
    <w:multiLevelType w:val="hybridMultilevel"/>
    <w:tmpl w:val="B1DCCD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DAB"/>
    <w:rsid w:val="00000EB8"/>
    <w:rsid w:val="0000203D"/>
    <w:rsid w:val="00002792"/>
    <w:rsid w:val="000040C6"/>
    <w:rsid w:val="0000472F"/>
    <w:rsid w:val="0000616C"/>
    <w:rsid w:val="00010287"/>
    <w:rsid w:val="00011A24"/>
    <w:rsid w:val="00012231"/>
    <w:rsid w:val="00012BD9"/>
    <w:rsid w:val="00013B2F"/>
    <w:rsid w:val="00013B38"/>
    <w:rsid w:val="00013C8E"/>
    <w:rsid w:val="00013FD2"/>
    <w:rsid w:val="00014C5F"/>
    <w:rsid w:val="00014E45"/>
    <w:rsid w:val="000158E6"/>
    <w:rsid w:val="00017547"/>
    <w:rsid w:val="00017607"/>
    <w:rsid w:val="0002123C"/>
    <w:rsid w:val="00022B64"/>
    <w:rsid w:val="0002357D"/>
    <w:rsid w:val="000239CB"/>
    <w:rsid w:val="00023CCC"/>
    <w:rsid w:val="00025BEA"/>
    <w:rsid w:val="00027354"/>
    <w:rsid w:val="000311ED"/>
    <w:rsid w:val="00033251"/>
    <w:rsid w:val="00033A50"/>
    <w:rsid w:val="00033B0A"/>
    <w:rsid w:val="0003439C"/>
    <w:rsid w:val="0003456A"/>
    <w:rsid w:val="000355DF"/>
    <w:rsid w:val="00036958"/>
    <w:rsid w:val="00036AD1"/>
    <w:rsid w:val="00036D94"/>
    <w:rsid w:val="00040F3E"/>
    <w:rsid w:val="0004196B"/>
    <w:rsid w:val="00042D68"/>
    <w:rsid w:val="00043177"/>
    <w:rsid w:val="0004429D"/>
    <w:rsid w:val="0004513F"/>
    <w:rsid w:val="00047184"/>
    <w:rsid w:val="000508DD"/>
    <w:rsid w:val="00051E07"/>
    <w:rsid w:val="00051EFE"/>
    <w:rsid w:val="00054E03"/>
    <w:rsid w:val="0005564F"/>
    <w:rsid w:val="000558A0"/>
    <w:rsid w:val="00055C83"/>
    <w:rsid w:val="00056930"/>
    <w:rsid w:val="00057086"/>
    <w:rsid w:val="00060B36"/>
    <w:rsid w:val="00060E4E"/>
    <w:rsid w:val="00064185"/>
    <w:rsid w:val="0006450A"/>
    <w:rsid w:val="00065651"/>
    <w:rsid w:val="00065E3C"/>
    <w:rsid w:val="00071491"/>
    <w:rsid w:val="00071519"/>
    <w:rsid w:val="0007174D"/>
    <w:rsid w:val="0007244F"/>
    <w:rsid w:val="00072A87"/>
    <w:rsid w:val="000742ED"/>
    <w:rsid w:val="00075EF9"/>
    <w:rsid w:val="000765D8"/>
    <w:rsid w:val="00082E4A"/>
    <w:rsid w:val="000830B3"/>
    <w:rsid w:val="0008440E"/>
    <w:rsid w:val="000849A6"/>
    <w:rsid w:val="000871EA"/>
    <w:rsid w:val="00087C22"/>
    <w:rsid w:val="00087E76"/>
    <w:rsid w:val="00090463"/>
    <w:rsid w:val="00091289"/>
    <w:rsid w:val="00091AA0"/>
    <w:rsid w:val="00094A79"/>
    <w:rsid w:val="000954F3"/>
    <w:rsid w:val="00096ED1"/>
    <w:rsid w:val="000A130D"/>
    <w:rsid w:val="000A27C2"/>
    <w:rsid w:val="000A2BD0"/>
    <w:rsid w:val="000A3105"/>
    <w:rsid w:val="000A320A"/>
    <w:rsid w:val="000A4157"/>
    <w:rsid w:val="000B0672"/>
    <w:rsid w:val="000B0A2C"/>
    <w:rsid w:val="000B0DC3"/>
    <w:rsid w:val="000B20E9"/>
    <w:rsid w:val="000B225A"/>
    <w:rsid w:val="000B28DE"/>
    <w:rsid w:val="000B2A6B"/>
    <w:rsid w:val="000B3DA9"/>
    <w:rsid w:val="000B4AD3"/>
    <w:rsid w:val="000B5056"/>
    <w:rsid w:val="000B58A4"/>
    <w:rsid w:val="000B5927"/>
    <w:rsid w:val="000B5DCF"/>
    <w:rsid w:val="000B61EC"/>
    <w:rsid w:val="000B7F11"/>
    <w:rsid w:val="000C0092"/>
    <w:rsid w:val="000C0698"/>
    <w:rsid w:val="000C0F69"/>
    <w:rsid w:val="000C13B3"/>
    <w:rsid w:val="000C1E3E"/>
    <w:rsid w:val="000C2516"/>
    <w:rsid w:val="000C38B9"/>
    <w:rsid w:val="000C6DC2"/>
    <w:rsid w:val="000C7134"/>
    <w:rsid w:val="000D0053"/>
    <w:rsid w:val="000D1056"/>
    <w:rsid w:val="000D1B01"/>
    <w:rsid w:val="000D2385"/>
    <w:rsid w:val="000D3712"/>
    <w:rsid w:val="000D6B54"/>
    <w:rsid w:val="000E0C03"/>
    <w:rsid w:val="000E0C7F"/>
    <w:rsid w:val="000E1611"/>
    <w:rsid w:val="000E180F"/>
    <w:rsid w:val="000E2231"/>
    <w:rsid w:val="000E2CEE"/>
    <w:rsid w:val="000E428C"/>
    <w:rsid w:val="000E50D9"/>
    <w:rsid w:val="000E5F1A"/>
    <w:rsid w:val="000E78DE"/>
    <w:rsid w:val="000E7AB8"/>
    <w:rsid w:val="000E7CC5"/>
    <w:rsid w:val="000F072C"/>
    <w:rsid w:val="000F1511"/>
    <w:rsid w:val="000F1E33"/>
    <w:rsid w:val="000F2483"/>
    <w:rsid w:val="000F31A4"/>
    <w:rsid w:val="000F31C3"/>
    <w:rsid w:val="000F37B6"/>
    <w:rsid w:val="000F5033"/>
    <w:rsid w:val="000F5123"/>
    <w:rsid w:val="000F52B7"/>
    <w:rsid w:val="00100F74"/>
    <w:rsid w:val="00103487"/>
    <w:rsid w:val="001044F7"/>
    <w:rsid w:val="00104A0F"/>
    <w:rsid w:val="00104A42"/>
    <w:rsid w:val="00104C6A"/>
    <w:rsid w:val="00105118"/>
    <w:rsid w:val="00106060"/>
    <w:rsid w:val="00106D7F"/>
    <w:rsid w:val="001073C7"/>
    <w:rsid w:val="00111C7F"/>
    <w:rsid w:val="00112C13"/>
    <w:rsid w:val="00114841"/>
    <w:rsid w:val="00115F96"/>
    <w:rsid w:val="0011694E"/>
    <w:rsid w:val="00117713"/>
    <w:rsid w:val="00120352"/>
    <w:rsid w:val="00120789"/>
    <w:rsid w:val="00123168"/>
    <w:rsid w:val="00123635"/>
    <w:rsid w:val="00123D51"/>
    <w:rsid w:val="00124827"/>
    <w:rsid w:val="00125FBB"/>
    <w:rsid w:val="00126E40"/>
    <w:rsid w:val="00127FA3"/>
    <w:rsid w:val="00130616"/>
    <w:rsid w:val="00130725"/>
    <w:rsid w:val="00133840"/>
    <w:rsid w:val="00133FEE"/>
    <w:rsid w:val="0013441A"/>
    <w:rsid w:val="001356B0"/>
    <w:rsid w:val="0013598E"/>
    <w:rsid w:val="00135CC4"/>
    <w:rsid w:val="00135F0B"/>
    <w:rsid w:val="00136831"/>
    <w:rsid w:val="00136DB7"/>
    <w:rsid w:val="00137873"/>
    <w:rsid w:val="00137BC0"/>
    <w:rsid w:val="001404FB"/>
    <w:rsid w:val="00141B40"/>
    <w:rsid w:val="001426C7"/>
    <w:rsid w:val="00142F31"/>
    <w:rsid w:val="0014303A"/>
    <w:rsid w:val="001432C5"/>
    <w:rsid w:val="00144FC2"/>
    <w:rsid w:val="001453AF"/>
    <w:rsid w:val="00145E8A"/>
    <w:rsid w:val="00147401"/>
    <w:rsid w:val="0015154A"/>
    <w:rsid w:val="001517F0"/>
    <w:rsid w:val="0015304F"/>
    <w:rsid w:val="0015358F"/>
    <w:rsid w:val="0015614D"/>
    <w:rsid w:val="00160BC4"/>
    <w:rsid w:val="00161757"/>
    <w:rsid w:val="00164E78"/>
    <w:rsid w:val="001717ED"/>
    <w:rsid w:val="0017212C"/>
    <w:rsid w:val="0017303B"/>
    <w:rsid w:val="00173B3A"/>
    <w:rsid w:val="001750B9"/>
    <w:rsid w:val="00175BCA"/>
    <w:rsid w:val="00175E87"/>
    <w:rsid w:val="0017648A"/>
    <w:rsid w:val="00176F24"/>
    <w:rsid w:val="001773B6"/>
    <w:rsid w:val="00180CA1"/>
    <w:rsid w:val="0018220A"/>
    <w:rsid w:val="00183AC3"/>
    <w:rsid w:val="001840E7"/>
    <w:rsid w:val="00184C7D"/>
    <w:rsid w:val="001861BD"/>
    <w:rsid w:val="00186914"/>
    <w:rsid w:val="00187A90"/>
    <w:rsid w:val="00190FC5"/>
    <w:rsid w:val="00191FBE"/>
    <w:rsid w:val="00193880"/>
    <w:rsid w:val="00193F46"/>
    <w:rsid w:val="00194390"/>
    <w:rsid w:val="001950EB"/>
    <w:rsid w:val="0019615B"/>
    <w:rsid w:val="0019654F"/>
    <w:rsid w:val="00196856"/>
    <w:rsid w:val="001971E8"/>
    <w:rsid w:val="001977B6"/>
    <w:rsid w:val="001A0A85"/>
    <w:rsid w:val="001A1162"/>
    <w:rsid w:val="001A21CE"/>
    <w:rsid w:val="001A2C39"/>
    <w:rsid w:val="001A2E76"/>
    <w:rsid w:val="001A3028"/>
    <w:rsid w:val="001A4A6B"/>
    <w:rsid w:val="001A4C1B"/>
    <w:rsid w:val="001A6468"/>
    <w:rsid w:val="001B0756"/>
    <w:rsid w:val="001B126C"/>
    <w:rsid w:val="001B1687"/>
    <w:rsid w:val="001B29C2"/>
    <w:rsid w:val="001B4493"/>
    <w:rsid w:val="001B6154"/>
    <w:rsid w:val="001B7416"/>
    <w:rsid w:val="001B7551"/>
    <w:rsid w:val="001B7874"/>
    <w:rsid w:val="001B7B27"/>
    <w:rsid w:val="001C1FFE"/>
    <w:rsid w:val="001C2689"/>
    <w:rsid w:val="001C2982"/>
    <w:rsid w:val="001C49D2"/>
    <w:rsid w:val="001C4AE7"/>
    <w:rsid w:val="001C5D70"/>
    <w:rsid w:val="001C5DDE"/>
    <w:rsid w:val="001D00A5"/>
    <w:rsid w:val="001D0895"/>
    <w:rsid w:val="001D0AB2"/>
    <w:rsid w:val="001D13C3"/>
    <w:rsid w:val="001D25A3"/>
    <w:rsid w:val="001D462B"/>
    <w:rsid w:val="001D47AE"/>
    <w:rsid w:val="001D4ACB"/>
    <w:rsid w:val="001D4E17"/>
    <w:rsid w:val="001D612B"/>
    <w:rsid w:val="001D65FE"/>
    <w:rsid w:val="001E0478"/>
    <w:rsid w:val="001E06F0"/>
    <w:rsid w:val="001E0896"/>
    <w:rsid w:val="001E2408"/>
    <w:rsid w:val="001E33ED"/>
    <w:rsid w:val="001E4C96"/>
    <w:rsid w:val="001E681E"/>
    <w:rsid w:val="001E6E85"/>
    <w:rsid w:val="001F07BE"/>
    <w:rsid w:val="001F16BA"/>
    <w:rsid w:val="001F641A"/>
    <w:rsid w:val="001F7680"/>
    <w:rsid w:val="001F7C1D"/>
    <w:rsid w:val="00200BF0"/>
    <w:rsid w:val="00201269"/>
    <w:rsid w:val="0020193E"/>
    <w:rsid w:val="00202693"/>
    <w:rsid w:val="00202843"/>
    <w:rsid w:val="00204121"/>
    <w:rsid w:val="00205C71"/>
    <w:rsid w:val="0020702F"/>
    <w:rsid w:val="0020722F"/>
    <w:rsid w:val="0021083F"/>
    <w:rsid w:val="002120CC"/>
    <w:rsid w:val="00213F0F"/>
    <w:rsid w:val="0021400E"/>
    <w:rsid w:val="00223769"/>
    <w:rsid w:val="00223BF3"/>
    <w:rsid w:val="00223F12"/>
    <w:rsid w:val="00224CAD"/>
    <w:rsid w:val="00224D55"/>
    <w:rsid w:val="00225399"/>
    <w:rsid w:val="00225B4F"/>
    <w:rsid w:val="00226B94"/>
    <w:rsid w:val="00226FC5"/>
    <w:rsid w:val="00227A3E"/>
    <w:rsid w:val="002300BF"/>
    <w:rsid w:val="002302D5"/>
    <w:rsid w:val="00230930"/>
    <w:rsid w:val="002338F9"/>
    <w:rsid w:val="00234690"/>
    <w:rsid w:val="002347EA"/>
    <w:rsid w:val="002351C1"/>
    <w:rsid w:val="00235E34"/>
    <w:rsid w:val="00236510"/>
    <w:rsid w:val="00236D94"/>
    <w:rsid w:val="00240A6F"/>
    <w:rsid w:val="00242927"/>
    <w:rsid w:val="002449F5"/>
    <w:rsid w:val="00246BB4"/>
    <w:rsid w:val="00246D38"/>
    <w:rsid w:val="0024710C"/>
    <w:rsid w:val="0024735A"/>
    <w:rsid w:val="002477CB"/>
    <w:rsid w:val="002511F7"/>
    <w:rsid w:val="002514E0"/>
    <w:rsid w:val="002528F7"/>
    <w:rsid w:val="002538D1"/>
    <w:rsid w:val="00255C9E"/>
    <w:rsid w:val="00256BAA"/>
    <w:rsid w:val="00261B64"/>
    <w:rsid w:val="0026301F"/>
    <w:rsid w:val="002636DC"/>
    <w:rsid w:val="00263FBB"/>
    <w:rsid w:val="00265C62"/>
    <w:rsid w:val="00270D04"/>
    <w:rsid w:val="00271A8A"/>
    <w:rsid w:val="00271B43"/>
    <w:rsid w:val="00272EF3"/>
    <w:rsid w:val="0027584E"/>
    <w:rsid w:val="00276F72"/>
    <w:rsid w:val="00280B67"/>
    <w:rsid w:val="0028661B"/>
    <w:rsid w:val="002879AA"/>
    <w:rsid w:val="00290540"/>
    <w:rsid w:val="00290DEB"/>
    <w:rsid w:val="00290FB8"/>
    <w:rsid w:val="0029395D"/>
    <w:rsid w:val="0029483A"/>
    <w:rsid w:val="00297286"/>
    <w:rsid w:val="0029766E"/>
    <w:rsid w:val="00297A99"/>
    <w:rsid w:val="002A1E56"/>
    <w:rsid w:val="002A29AE"/>
    <w:rsid w:val="002A3331"/>
    <w:rsid w:val="002A3348"/>
    <w:rsid w:val="002A5E61"/>
    <w:rsid w:val="002A6380"/>
    <w:rsid w:val="002A6C85"/>
    <w:rsid w:val="002B0585"/>
    <w:rsid w:val="002B0D2B"/>
    <w:rsid w:val="002B224E"/>
    <w:rsid w:val="002B25AA"/>
    <w:rsid w:val="002B2EB9"/>
    <w:rsid w:val="002B34A5"/>
    <w:rsid w:val="002B3B04"/>
    <w:rsid w:val="002B4FF5"/>
    <w:rsid w:val="002B6BFD"/>
    <w:rsid w:val="002B6C43"/>
    <w:rsid w:val="002B6ED4"/>
    <w:rsid w:val="002C1DB1"/>
    <w:rsid w:val="002C3A72"/>
    <w:rsid w:val="002C4248"/>
    <w:rsid w:val="002C4B11"/>
    <w:rsid w:val="002C51AE"/>
    <w:rsid w:val="002C5C67"/>
    <w:rsid w:val="002C6DC5"/>
    <w:rsid w:val="002D07C0"/>
    <w:rsid w:val="002D0D7D"/>
    <w:rsid w:val="002D2D2C"/>
    <w:rsid w:val="002D36A1"/>
    <w:rsid w:val="002D54B6"/>
    <w:rsid w:val="002D571D"/>
    <w:rsid w:val="002D5CF9"/>
    <w:rsid w:val="002D76D1"/>
    <w:rsid w:val="002E04F5"/>
    <w:rsid w:val="002E06B4"/>
    <w:rsid w:val="002E174A"/>
    <w:rsid w:val="002E3CDE"/>
    <w:rsid w:val="002E4271"/>
    <w:rsid w:val="002E45F2"/>
    <w:rsid w:val="002E49F0"/>
    <w:rsid w:val="002E5645"/>
    <w:rsid w:val="002E60B8"/>
    <w:rsid w:val="002E6701"/>
    <w:rsid w:val="002F0DF6"/>
    <w:rsid w:val="002F1E65"/>
    <w:rsid w:val="002F25A8"/>
    <w:rsid w:val="002F2A6D"/>
    <w:rsid w:val="002F2EEA"/>
    <w:rsid w:val="002F3D7A"/>
    <w:rsid w:val="002F3E90"/>
    <w:rsid w:val="002F4358"/>
    <w:rsid w:val="002F6376"/>
    <w:rsid w:val="00301329"/>
    <w:rsid w:val="003016A2"/>
    <w:rsid w:val="00301E88"/>
    <w:rsid w:val="00302AA1"/>
    <w:rsid w:val="00305667"/>
    <w:rsid w:val="00307582"/>
    <w:rsid w:val="00312189"/>
    <w:rsid w:val="00312537"/>
    <w:rsid w:val="0031470B"/>
    <w:rsid w:val="00314FBC"/>
    <w:rsid w:val="00316998"/>
    <w:rsid w:val="00317455"/>
    <w:rsid w:val="00317CFD"/>
    <w:rsid w:val="00317DBF"/>
    <w:rsid w:val="003206D4"/>
    <w:rsid w:val="003213B9"/>
    <w:rsid w:val="0032146D"/>
    <w:rsid w:val="003216F3"/>
    <w:rsid w:val="003217AC"/>
    <w:rsid w:val="00322088"/>
    <w:rsid w:val="00322D9B"/>
    <w:rsid w:val="00324A37"/>
    <w:rsid w:val="00324C27"/>
    <w:rsid w:val="00325A8C"/>
    <w:rsid w:val="003266A6"/>
    <w:rsid w:val="003400A8"/>
    <w:rsid w:val="00340A08"/>
    <w:rsid w:val="00340F82"/>
    <w:rsid w:val="003410DA"/>
    <w:rsid w:val="003436CA"/>
    <w:rsid w:val="00343AF7"/>
    <w:rsid w:val="00343E28"/>
    <w:rsid w:val="00344A4D"/>
    <w:rsid w:val="00344D24"/>
    <w:rsid w:val="003500AE"/>
    <w:rsid w:val="00350221"/>
    <w:rsid w:val="003512BA"/>
    <w:rsid w:val="003519A4"/>
    <w:rsid w:val="00351D87"/>
    <w:rsid w:val="0035282A"/>
    <w:rsid w:val="003548FD"/>
    <w:rsid w:val="00354F18"/>
    <w:rsid w:val="003579B9"/>
    <w:rsid w:val="00357ED1"/>
    <w:rsid w:val="00357F16"/>
    <w:rsid w:val="00360CE8"/>
    <w:rsid w:val="00361327"/>
    <w:rsid w:val="00362D86"/>
    <w:rsid w:val="00364D1D"/>
    <w:rsid w:val="00364E00"/>
    <w:rsid w:val="00365D49"/>
    <w:rsid w:val="00367499"/>
    <w:rsid w:val="00367BEB"/>
    <w:rsid w:val="003724A0"/>
    <w:rsid w:val="00372B60"/>
    <w:rsid w:val="00372FA5"/>
    <w:rsid w:val="00374400"/>
    <w:rsid w:val="00374A72"/>
    <w:rsid w:val="0037587B"/>
    <w:rsid w:val="003759A4"/>
    <w:rsid w:val="00376CA7"/>
    <w:rsid w:val="00377F9F"/>
    <w:rsid w:val="003808CA"/>
    <w:rsid w:val="0038101D"/>
    <w:rsid w:val="00382660"/>
    <w:rsid w:val="00383318"/>
    <w:rsid w:val="0038352B"/>
    <w:rsid w:val="00385509"/>
    <w:rsid w:val="00385FED"/>
    <w:rsid w:val="00386A86"/>
    <w:rsid w:val="0038722C"/>
    <w:rsid w:val="003900A0"/>
    <w:rsid w:val="00391DC4"/>
    <w:rsid w:val="00392682"/>
    <w:rsid w:val="00393187"/>
    <w:rsid w:val="003935C8"/>
    <w:rsid w:val="00393C5B"/>
    <w:rsid w:val="003940E3"/>
    <w:rsid w:val="003A046D"/>
    <w:rsid w:val="003A1903"/>
    <w:rsid w:val="003A30B5"/>
    <w:rsid w:val="003A31D7"/>
    <w:rsid w:val="003A46AE"/>
    <w:rsid w:val="003A49F1"/>
    <w:rsid w:val="003A5EE6"/>
    <w:rsid w:val="003B0778"/>
    <w:rsid w:val="003B0F5C"/>
    <w:rsid w:val="003B29AA"/>
    <w:rsid w:val="003B2CD1"/>
    <w:rsid w:val="003B2EBD"/>
    <w:rsid w:val="003B457C"/>
    <w:rsid w:val="003B4639"/>
    <w:rsid w:val="003B54E1"/>
    <w:rsid w:val="003B5A3D"/>
    <w:rsid w:val="003C0FEA"/>
    <w:rsid w:val="003C1D28"/>
    <w:rsid w:val="003C3485"/>
    <w:rsid w:val="003C5361"/>
    <w:rsid w:val="003C5E02"/>
    <w:rsid w:val="003C612D"/>
    <w:rsid w:val="003C6ED2"/>
    <w:rsid w:val="003C77C6"/>
    <w:rsid w:val="003C79B9"/>
    <w:rsid w:val="003D0D07"/>
    <w:rsid w:val="003D2803"/>
    <w:rsid w:val="003D3479"/>
    <w:rsid w:val="003D3EE9"/>
    <w:rsid w:val="003D4097"/>
    <w:rsid w:val="003D5AB4"/>
    <w:rsid w:val="003D7766"/>
    <w:rsid w:val="003E061B"/>
    <w:rsid w:val="003E0C73"/>
    <w:rsid w:val="003E2723"/>
    <w:rsid w:val="003E4A70"/>
    <w:rsid w:val="003E4D48"/>
    <w:rsid w:val="003E5075"/>
    <w:rsid w:val="003E5694"/>
    <w:rsid w:val="003E61E3"/>
    <w:rsid w:val="003E7605"/>
    <w:rsid w:val="003E7CEA"/>
    <w:rsid w:val="003F0189"/>
    <w:rsid w:val="003F0E3D"/>
    <w:rsid w:val="003F1B64"/>
    <w:rsid w:val="003F1D28"/>
    <w:rsid w:val="003F2700"/>
    <w:rsid w:val="003F352E"/>
    <w:rsid w:val="003F5926"/>
    <w:rsid w:val="003F619B"/>
    <w:rsid w:val="003F6A5A"/>
    <w:rsid w:val="003F793A"/>
    <w:rsid w:val="004000D2"/>
    <w:rsid w:val="00400FE7"/>
    <w:rsid w:val="004017DA"/>
    <w:rsid w:val="004034A4"/>
    <w:rsid w:val="004036DB"/>
    <w:rsid w:val="004038CD"/>
    <w:rsid w:val="00403FBF"/>
    <w:rsid w:val="004041FA"/>
    <w:rsid w:val="004045AE"/>
    <w:rsid w:val="004067B6"/>
    <w:rsid w:val="00406C73"/>
    <w:rsid w:val="00407131"/>
    <w:rsid w:val="00407A12"/>
    <w:rsid w:val="00410BF7"/>
    <w:rsid w:val="0041178F"/>
    <w:rsid w:val="00411A3A"/>
    <w:rsid w:val="00413A8C"/>
    <w:rsid w:val="00414FF4"/>
    <w:rsid w:val="0041607F"/>
    <w:rsid w:val="00421D15"/>
    <w:rsid w:val="00424A5F"/>
    <w:rsid w:val="004262B9"/>
    <w:rsid w:val="004266B3"/>
    <w:rsid w:val="00430818"/>
    <w:rsid w:val="00430F3B"/>
    <w:rsid w:val="00431AB8"/>
    <w:rsid w:val="00432DF3"/>
    <w:rsid w:val="00433D15"/>
    <w:rsid w:val="00434A1E"/>
    <w:rsid w:val="0043581E"/>
    <w:rsid w:val="00440E9F"/>
    <w:rsid w:val="00442AD7"/>
    <w:rsid w:val="0044351E"/>
    <w:rsid w:val="004437A7"/>
    <w:rsid w:val="00443C15"/>
    <w:rsid w:val="00443C2A"/>
    <w:rsid w:val="00443F5D"/>
    <w:rsid w:val="00444BE6"/>
    <w:rsid w:val="00445383"/>
    <w:rsid w:val="00446DD4"/>
    <w:rsid w:val="004470A0"/>
    <w:rsid w:val="0044790F"/>
    <w:rsid w:val="00447A38"/>
    <w:rsid w:val="004527D3"/>
    <w:rsid w:val="00452901"/>
    <w:rsid w:val="00453EB1"/>
    <w:rsid w:val="00454C3F"/>
    <w:rsid w:val="004551EC"/>
    <w:rsid w:val="0045671A"/>
    <w:rsid w:val="0045699C"/>
    <w:rsid w:val="00457242"/>
    <w:rsid w:val="00457A5A"/>
    <w:rsid w:val="00460470"/>
    <w:rsid w:val="004607A1"/>
    <w:rsid w:val="004607FB"/>
    <w:rsid w:val="00460F8A"/>
    <w:rsid w:val="004614B1"/>
    <w:rsid w:val="00462935"/>
    <w:rsid w:val="00463298"/>
    <w:rsid w:val="00466B07"/>
    <w:rsid w:val="00470471"/>
    <w:rsid w:val="00471D8B"/>
    <w:rsid w:val="00472187"/>
    <w:rsid w:val="00472318"/>
    <w:rsid w:val="00472DE7"/>
    <w:rsid w:val="004732DE"/>
    <w:rsid w:val="00474E19"/>
    <w:rsid w:val="004754BE"/>
    <w:rsid w:val="00475521"/>
    <w:rsid w:val="00477107"/>
    <w:rsid w:val="004773E7"/>
    <w:rsid w:val="00477AB5"/>
    <w:rsid w:val="00481400"/>
    <w:rsid w:val="00482555"/>
    <w:rsid w:val="00490238"/>
    <w:rsid w:val="004933B4"/>
    <w:rsid w:val="00493ECA"/>
    <w:rsid w:val="00494010"/>
    <w:rsid w:val="0049485E"/>
    <w:rsid w:val="00494BD4"/>
    <w:rsid w:val="00495815"/>
    <w:rsid w:val="004964CC"/>
    <w:rsid w:val="004A161E"/>
    <w:rsid w:val="004A2497"/>
    <w:rsid w:val="004A265D"/>
    <w:rsid w:val="004A3346"/>
    <w:rsid w:val="004A335C"/>
    <w:rsid w:val="004A4345"/>
    <w:rsid w:val="004A47E5"/>
    <w:rsid w:val="004A4BDE"/>
    <w:rsid w:val="004A5FD7"/>
    <w:rsid w:val="004A6545"/>
    <w:rsid w:val="004A698D"/>
    <w:rsid w:val="004A7D1E"/>
    <w:rsid w:val="004B004B"/>
    <w:rsid w:val="004B0598"/>
    <w:rsid w:val="004B0E37"/>
    <w:rsid w:val="004B1F57"/>
    <w:rsid w:val="004B2C36"/>
    <w:rsid w:val="004B3055"/>
    <w:rsid w:val="004B54AF"/>
    <w:rsid w:val="004B54C7"/>
    <w:rsid w:val="004B7C9F"/>
    <w:rsid w:val="004C0E4C"/>
    <w:rsid w:val="004C1B9C"/>
    <w:rsid w:val="004C4252"/>
    <w:rsid w:val="004C4A33"/>
    <w:rsid w:val="004C5668"/>
    <w:rsid w:val="004C5C0F"/>
    <w:rsid w:val="004C6D5D"/>
    <w:rsid w:val="004D1986"/>
    <w:rsid w:val="004D2434"/>
    <w:rsid w:val="004D2AFF"/>
    <w:rsid w:val="004D32DE"/>
    <w:rsid w:val="004D3D70"/>
    <w:rsid w:val="004D4463"/>
    <w:rsid w:val="004D4510"/>
    <w:rsid w:val="004D5A3F"/>
    <w:rsid w:val="004D617C"/>
    <w:rsid w:val="004D685E"/>
    <w:rsid w:val="004D73B1"/>
    <w:rsid w:val="004E0D7A"/>
    <w:rsid w:val="004E100C"/>
    <w:rsid w:val="004E10FB"/>
    <w:rsid w:val="004E1242"/>
    <w:rsid w:val="004E232E"/>
    <w:rsid w:val="004E2B86"/>
    <w:rsid w:val="004E2F24"/>
    <w:rsid w:val="004E488E"/>
    <w:rsid w:val="004E661F"/>
    <w:rsid w:val="004E6FC9"/>
    <w:rsid w:val="004E7994"/>
    <w:rsid w:val="004F00D0"/>
    <w:rsid w:val="004F2E06"/>
    <w:rsid w:val="004F316D"/>
    <w:rsid w:val="004F68D7"/>
    <w:rsid w:val="004F7D5F"/>
    <w:rsid w:val="00500DCB"/>
    <w:rsid w:val="0050131D"/>
    <w:rsid w:val="00501A02"/>
    <w:rsid w:val="00501B8F"/>
    <w:rsid w:val="0050324B"/>
    <w:rsid w:val="005033DA"/>
    <w:rsid w:val="005035A5"/>
    <w:rsid w:val="00504454"/>
    <w:rsid w:val="005044F1"/>
    <w:rsid w:val="00504E48"/>
    <w:rsid w:val="0050646C"/>
    <w:rsid w:val="005065E9"/>
    <w:rsid w:val="00507825"/>
    <w:rsid w:val="005079DA"/>
    <w:rsid w:val="00507D19"/>
    <w:rsid w:val="00507D9D"/>
    <w:rsid w:val="00507E46"/>
    <w:rsid w:val="005100BA"/>
    <w:rsid w:val="005107DE"/>
    <w:rsid w:val="00510E86"/>
    <w:rsid w:val="00511739"/>
    <w:rsid w:val="00511BEF"/>
    <w:rsid w:val="0051296F"/>
    <w:rsid w:val="005131E0"/>
    <w:rsid w:val="00514C53"/>
    <w:rsid w:val="00515365"/>
    <w:rsid w:val="005159D3"/>
    <w:rsid w:val="005163F4"/>
    <w:rsid w:val="00520F64"/>
    <w:rsid w:val="00521781"/>
    <w:rsid w:val="00522976"/>
    <w:rsid w:val="00522B64"/>
    <w:rsid w:val="00523741"/>
    <w:rsid w:val="00524084"/>
    <w:rsid w:val="00526616"/>
    <w:rsid w:val="00526FB6"/>
    <w:rsid w:val="0052792F"/>
    <w:rsid w:val="005300D1"/>
    <w:rsid w:val="00530ADB"/>
    <w:rsid w:val="005314CC"/>
    <w:rsid w:val="0053292E"/>
    <w:rsid w:val="00533A6B"/>
    <w:rsid w:val="00534511"/>
    <w:rsid w:val="00536983"/>
    <w:rsid w:val="00536A72"/>
    <w:rsid w:val="00537B0C"/>
    <w:rsid w:val="00540857"/>
    <w:rsid w:val="00540D56"/>
    <w:rsid w:val="00540EC5"/>
    <w:rsid w:val="00541D82"/>
    <w:rsid w:val="005425E3"/>
    <w:rsid w:val="00542A49"/>
    <w:rsid w:val="005448A2"/>
    <w:rsid w:val="005448E7"/>
    <w:rsid w:val="005452CE"/>
    <w:rsid w:val="00545862"/>
    <w:rsid w:val="005466A6"/>
    <w:rsid w:val="00546B4F"/>
    <w:rsid w:val="00546DF3"/>
    <w:rsid w:val="0054741F"/>
    <w:rsid w:val="005475E7"/>
    <w:rsid w:val="00550F66"/>
    <w:rsid w:val="005510AD"/>
    <w:rsid w:val="00551E67"/>
    <w:rsid w:val="00553822"/>
    <w:rsid w:val="00553F09"/>
    <w:rsid w:val="00554476"/>
    <w:rsid w:val="00556515"/>
    <w:rsid w:val="00556CCF"/>
    <w:rsid w:val="00556D8F"/>
    <w:rsid w:val="0056045A"/>
    <w:rsid w:val="00562459"/>
    <w:rsid w:val="00563C7C"/>
    <w:rsid w:val="0056466E"/>
    <w:rsid w:val="00564EA9"/>
    <w:rsid w:val="00564EEC"/>
    <w:rsid w:val="005651B5"/>
    <w:rsid w:val="005651E1"/>
    <w:rsid w:val="0056573C"/>
    <w:rsid w:val="005657C9"/>
    <w:rsid w:val="00565E01"/>
    <w:rsid w:val="005665E5"/>
    <w:rsid w:val="005668F7"/>
    <w:rsid w:val="00566904"/>
    <w:rsid w:val="005673BB"/>
    <w:rsid w:val="005707EF"/>
    <w:rsid w:val="00570DB3"/>
    <w:rsid w:val="005714EA"/>
    <w:rsid w:val="00571A2F"/>
    <w:rsid w:val="005748AF"/>
    <w:rsid w:val="00574AEE"/>
    <w:rsid w:val="00575692"/>
    <w:rsid w:val="0057633B"/>
    <w:rsid w:val="005769DF"/>
    <w:rsid w:val="00581BD3"/>
    <w:rsid w:val="005829C1"/>
    <w:rsid w:val="00582DEE"/>
    <w:rsid w:val="005832BC"/>
    <w:rsid w:val="00585D58"/>
    <w:rsid w:val="00587E40"/>
    <w:rsid w:val="0059448D"/>
    <w:rsid w:val="0059479E"/>
    <w:rsid w:val="00594B55"/>
    <w:rsid w:val="005950D3"/>
    <w:rsid w:val="005A0393"/>
    <w:rsid w:val="005A0EB4"/>
    <w:rsid w:val="005A1772"/>
    <w:rsid w:val="005A1E76"/>
    <w:rsid w:val="005A223B"/>
    <w:rsid w:val="005A2750"/>
    <w:rsid w:val="005A738D"/>
    <w:rsid w:val="005B18D3"/>
    <w:rsid w:val="005B309A"/>
    <w:rsid w:val="005B3A1F"/>
    <w:rsid w:val="005C0506"/>
    <w:rsid w:val="005C3278"/>
    <w:rsid w:val="005C362D"/>
    <w:rsid w:val="005C4A27"/>
    <w:rsid w:val="005C4EB7"/>
    <w:rsid w:val="005C557F"/>
    <w:rsid w:val="005C694A"/>
    <w:rsid w:val="005C69D7"/>
    <w:rsid w:val="005D0B58"/>
    <w:rsid w:val="005D1785"/>
    <w:rsid w:val="005D2675"/>
    <w:rsid w:val="005D2E07"/>
    <w:rsid w:val="005D3D14"/>
    <w:rsid w:val="005D3FA2"/>
    <w:rsid w:val="005D4D15"/>
    <w:rsid w:val="005D5C29"/>
    <w:rsid w:val="005D5E86"/>
    <w:rsid w:val="005D6B9A"/>
    <w:rsid w:val="005D6EC7"/>
    <w:rsid w:val="005E1CD2"/>
    <w:rsid w:val="005E202A"/>
    <w:rsid w:val="005E245C"/>
    <w:rsid w:val="005E4CD2"/>
    <w:rsid w:val="005E4EA1"/>
    <w:rsid w:val="005E5BF6"/>
    <w:rsid w:val="005E641D"/>
    <w:rsid w:val="005F0664"/>
    <w:rsid w:val="005F1702"/>
    <w:rsid w:val="005F17E1"/>
    <w:rsid w:val="005F19A7"/>
    <w:rsid w:val="005F3ECB"/>
    <w:rsid w:val="005F709E"/>
    <w:rsid w:val="005F731E"/>
    <w:rsid w:val="005F7E49"/>
    <w:rsid w:val="006000BF"/>
    <w:rsid w:val="00600FF7"/>
    <w:rsid w:val="006012D6"/>
    <w:rsid w:val="006018A1"/>
    <w:rsid w:val="006019F4"/>
    <w:rsid w:val="00601A55"/>
    <w:rsid w:val="00602695"/>
    <w:rsid w:val="00604565"/>
    <w:rsid w:val="006061BD"/>
    <w:rsid w:val="00607103"/>
    <w:rsid w:val="0061263C"/>
    <w:rsid w:val="006129B3"/>
    <w:rsid w:val="00612D68"/>
    <w:rsid w:val="00613D90"/>
    <w:rsid w:val="0061480A"/>
    <w:rsid w:val="006148D5"/>
    <w:rsid w:val="0061526A"/>
    <w:rsid w:val="00615378"/>
    <w:rsid w:val="0061697D"/>
    <w:rsid w:val="00616E38"/>
    <w:rsid w:val="00616EAB"/>
    <w:rsid w:val="00617499"/>
    <w:rsid w:val="00617643"/>
    <w:rsid w:val="00621530"/>
    <w:rsid w:val="00621D77"/>
    <w:rsid w:val="00622529"/>
    <w:rsid w:val="00623B07"/>
    <w:rsid w:val="00623C53"/>
    <w:rsid w:val="006249C5"/>
    <w:rsid w:val="006258BA"/>
    <w:rsid w:val="00626191"/>
    <w:rsid w:val="00626A2C"/>
    <w:rsid w:val="00626BDE"/>
    <w:rsid w:val="00627916"/>
    <w:rsid w:val="006324DE"/>
    <w:rsid w:val="0063259E"/>
    <w:rsid w:val="00633132"/>
    <w:rsid w:val="00633508"/>
    <w:rsid w:val="00634881"/>
    <w:rsid w:val="00634DF8"/>
    <w:rsid w:val="00636ABE"/>
    <w:rsid w:val="00636F0A"/>
    <w:rsid w:val="00640BE7"/>
    <w:rsid w:val="006410CE"/>
    <w:rsid w:val="006429AA"/>
    <w:rsid w:val="00642B2F"/>
    <w:rsid w:val="00646A7C"/>
    <w:rsid w:val="00650A89"/>
    <w:rsid w:val="0065133B"/>
    <w:rsid w:val="00651A7F"/>
    <w:rsid w:val="00651C6A"/>
    <w:rsid w:val="00653A1A"/>
    <w:rsid w:val="00654176"/>
    <w:rsid w:val="006555ED"/>
    <w:rsid w:val="00655FAB"/>
    <w:rsid w:val="006613BE"/>
    <w:rsid w:val="00663975"/>
    <w:rsid w:val="00663DBE"/>
    <w:rsid w:val="00663F89"/>
    <w:rsid w:val="00666C14"/>
    <w:rsid w:val="00671AA6"/>
    <w:rsid w:val="00671AB4"/>
    <w:rsid w:val="00672315"/>
    <w:rsid w:val="00672CAC"/>
    <w:rsid w:val="00676522"/>
    <w:rsid w:val="00677C8C"/>
    <w:rsid w:val="00677EAB"/>
    <w:rsid w:val="00681F06"/>
    <w:rsid w:val="0068239F"/>
    <w:rsid w:val="006840F4"/>
    <w:rsid w:val="006873E9"/>
    <w:rsid w:val="006909C7"/>
    <w:rsid w:val="006920D5"/>
    <w:rsid w:val="0069254E"/>
    <w:rsid w:val="00695584"/>
    <w:rsid w:val="006A134D"/>
    <w:rsid w:val="006A1DE7"/>
    <w:rsid w:val="006A4165"/>
    <w:rsid w:val="006A6735"/>
    <w:rsid w:val="006B09B3"/>
    <w:rsid w:val="006B20A7"/>
    <w:rsid w:val="006B3CC2"/>
    <w:rsid w:val="006B4809"/>
    <w:rsid w:val="006B5C01"/>
    <w:rsid w:val="006C1E17"/>
    <w:rsid w:val="006C2534"/>
    <w:rsid w:val="006C2FEB"/>
    <w:rsid w:val="006C4F32"/>
    <w:rsid w:val="006C51A7"/>
    <w:rsid w:val="006C580D"/>
    <w:rsid w:val="006C5ABE"/>
    <w:rsid w:val="006D145B"/>
    <w:rsid w:val="006D2C9E"/>
    <w:rsid w:val="006D4D71"/>
    <w:rsid w:val="006D6E78"/>
    <w:rsid w:val="006D7147"/>
    <w:rsid w:val="006D729A"/>
    <w:rsid w:val="006E05CA"/>
    <w:rsid w:val="006E35D8"/>
    <w:rsid w:val="006E375A"/>
    <w:rsid w:val="006E4EB9"/>
    <w:rsid w:val="006E6315"/>
    <w:rsid w:val="006E6C2C"/>
    <w:rsid w:val="006E713A"/>
    <w:rsid w:val="006E76D6"/>
    <w:rsid w:val="006F3B76"/>
    <w:rsid w:val="006F3E20"/>
    <w:rsid w:val="006F4959"/>
    <w:rsid w:val="006F5702"/>
    <w:rsid w:val="006F7677"/>
    <w:rsid w:val="00700D2E"/>
    <w:rsid w:val="00700DFA"/>
    <w:rsid w:val="00702690"/>
    <w:rsid w:val="00702713"/>
    <w:rsid w:val="00702F7E"/>
    <w:rsid w:val="007031D2"/>
    <w:rsid w:val="007034EA"/>
    <w:rsid w:val="00703570"/>
    <w:rsid w:val="007043D5"/>
    <w:rsid w:val="0070458C"/>
    <w:rsid w:val="007049AC"/>
    <w:rsid w:val="00705043"/>
    <w:rsid w:val="007052D0"/>
    <w:rsid w:val="00705B12"/>
    <w:rsid w:val="0070722C"/>
    <w:rsid w:val="0071121F"/>
    <w:rsid w:val="00713135"/>
    <w:rsid w:val="00714BCE"/>
    <w:rsid w:val="00716394"/>
    <w:rsid w:val="0072007F"/>
    <w:rsid w:val="0072062B"/>
    <w:rsid w:val="00721660"/>
    <w:rsid w:val="0072373F"/>
    <w:rsid w:val="00723FD2"/>
    <w:rsid w:val="007250FD"/>
    <w:rsid w:val="007257EC"/>
    <w:rsid w:val="0072582B"/>
    <w:rsid w:val="0072624E"/>
    <w:rsid w:val="00726435"/>
    <w:rsid w:val="0072670A"/>
    <w:rsid w:val="00727D62"/>
    <w:rsid w:val="007331EF"/>
    <w:rsid w:val="0073368F"/>
    <w:rsid w:val="0073439D"/>
    <w:rsid w:val="007351C7"/>
    <w:rsid w:val="00735C1F"/>
    <w:rsid w:val="00735C27"/>
    <w:rsid w:val="00735C59"/>
    <w:rsid w:val="0073613C"/>
    <w:rsid w:val="007371A6"/>
    <w:rsid w:val="007404A6"/>
    <w:rsid w:val="00741576"/>
    <w:rsid w:val="0074182F"/>
    <w:rsid w:val="00742B35"/>
    <w:rsid w:val="00743F5F"/>
    <w:rsid w:val="00744E8B"/>
    <w:rsid w:val="007452B5"/>
    <w:rsid w:val="00745381"/>
    <w:rsid w:val="00746639"/>
    <w:rsid w:val="00746709"/>
    <w:rsid w:val="007506EB"/>
    <w:rsid w:val="007517E2"/>
    <w:rsid w:val="00752D52"/>
    <w:rsid w:val="00752E6C"/>
    <w:rsid w:val="0075312A"/>
    <w:rsid w:val="007543E9"/>
    <w:rsid w:val="007547FF"/>
    <w:rsid w:val="007559EB"/>
    <w:rsid w:val="00756B57"/>
    <w:rsid w:val="007576C4"/>
    <w:rsid w:val="00760ABC"/>
    <w:rsid w:val="0076270C"/>
    <w:rsid w:val="0076380B"/>
    <w:rsid w:val="007641B9"/>
    <w:rsid w:val="00764388"/>
    <w:rsid w:val="0076464B"/>
    <w:rsid w:val="00764DF6"/>
    <w:rsid w:val="007657D5"/>
    <w:rsid w:val="007705A8"/>
    <w:rsid w:val="00771F7F"/>
    <w:rsid w:val="007765CA"/>
    <w:rsid w:val="007803C8"/>
    <w:rsid w:val="00780858"/>
    <w:rsid w:val="00781C25"/>
    <w:rsid w:val="0078213C"/>
    <w:rsid w:val="00783CD9"/>
    <w:rsid w:val="007842A2"/>
    <w:rsid w:val="00784826"/>
    <w:rsid w:val="007855CD"/>
    <w:rsid w:val="0078590C"/>
    <w:rsid w:val="00785A16"/>
    <w:rsid w:val="0078605E"/>
    <w:rsid w:val="007879C9"/>
    <w:rsid w:val="0079002F"/>
    <w:rsid w:val="00790261"/>
    <w:rsid w:val="0079026D"/>
    <w:rsid w:val="0079079C"/>
    <w:rsid w:val="007911DF"/>
    <w:rsid w:val="00792036"/>
    <w:rsid w:val="007935AE"/>
    <w:rsid w:val="0079493D"/>
    <w:rsid w:val="00795305"/>
    <w:rsid w:val="00795D10"/>
    <w:rsid w:val="00796F49"/>
    <w:rsid w:val="00797296"/>
    <w:rsid w:val="0079792E"/>
    <w:rsid w:val="007A15F3"/>
    <w:rsid w:val="007A5A1F"/>
    <w:rsid w:val="007A65C1"/>
    <w:rsid w:val="007A7188"/>
    <w:rsid w:val="007B09AF"/>
    <w:rsid w:val="007B0FD3"/>
    <w:rsid w:val="007B2675"/>
    <w:rsid w:val="007B2832"/>
    <w:rsid w:val="007B2A5C"/>
    <w:rsid w:val="007B33AC"/>
    <w:rsid w:val="007B3E4B"/>
    <w:rsid w:val="007B3E95"/>
    <w:rsid w:val="007B6CAA"/>
    <w:rsid w:val="007C0455"/>
    <w:rsid w:val="007C187F"/>
    <w:rsid w:val="007C233F"/>
    <w:rsid w:val="007C246E"/>
    <w:rsid w:val="007C43BD"/>
    <w:rsid w:val="007C6A99"/>
    <w:rsid w:val="007C6AA8"/>
    <w:rsid w:val="007C71F7"/>
    <w:rsid w:val="007C76A4"/>
    <w:rsid w:val="007C7EFC"/>
    <w:rsid w:val="007D083A"/>
    <w:rsid w:val="007D0A11"/>
    <w:rsid w:val="007D18D8"/>
    <w:rsid w:val="007D190D"/>
    <w:rsid w:val="007D21C7"/>
    <w:rsid w:val="007D227A"/>
    <w:rsid w:val="007D2B76"/>
    <w:rsid w:val="007D6FE3"/>
    <w:rsid w:val="007E7674"/>
    <w:rsid w:val="007E7C32"/>
    <w:rsid w:val="007E7E20"/>
    <w:rsid w:val="007F2A0E"/>
    <w:rsid w:val="007F3150"/>
    <w:rsid w:val="007F3520"/>
    <w:rsid w:val="007F40AE"/>
    <w:rsid w:val="007F45DB"/>
    <w:rsid w:val="007F75BA"/>
    <w:rsid w:val="0080254C"/>
    <w:rsid w:val="00803021"/>
    <w:rsid w:val="008070DA"/>
    <w:rsid w:val="0080719F"/>
    <w:rsid w:val="00807255"/>
    <w:rsid w:val="00813039"/>
    <w:rsid w:val="008134AA"/>
    <w:rsid w:val="00813965"/>
    <w:rsid w:val="008143B9"/>
    <w:rsid w:val="008145B9"/>
    <w:rsid w:val="0081479C"/>
    <w:rsid w:val="00815CEC"/>
    <w:rsid w:val="00817470"/>
    <w:rsid w:val="008213CF"/>
    <w:rsid w:val="00821782"/>
    <w:rsid w:val="008233B9"/>
    <w:rsid w:val="0082450E"/>
    <w:rsid w:val="008250A2"/>
    <w:rsid w:val="00826B97"/>
    <w:rsid w:val="00827273"/>
    <w:rsid w:val="008309AD"/>
    <w:rsid w:val="00830B7E"/>
    <w:rsid w:val="008316DE"/>
    <w:rsid w:val="00834B69"/>
    <w:rsid w:val="00835101"/>
    <w:rsid w:val="00835A49"/>
    <w:rsid w:val="00836973"/>
    <w:rsid w:val="00836C96"/>
    <w:rsid w:val="00837E6A"/>
    <w:rsid w:val="00840E16"/>
    <w:rsid w:val="00845668"/>
    <w:rsid w:val="00845B72"/>
    <w:rsid w:val="00846446"/>
    <w:rsid w:val="0084750A"/>
    <w:rsid w:val="008501D8"/>
    <w:rsid w:val="00852447"/>
    <w:rsid w:val="00852A72"/>
    <w:rsid w:val="00852CA3"/>
    <w:rsid w:val="00855FC0"/>
    <w:rsid w:val="00856375"/>
    <w:rsid w:val="00862C46"/>
    <w:rsid w:val="008639AD"/>
    <w:rsid w:val="00866F00"/>
    <w:rsid w:val="008721F4"/>
    <w:rsid w:val="008726A0"/>
    <w:rsid w:val="008802EE"/>
    <w:rsid w:val="00880432"/>
    <w:rsid w:val="00881C7A"/>
    <w:rsid w:val="00883B3B"/>
    <w:rsid w:val="00885314"/>
    <w:rsid w:val="008868CC"/>
    <w:rsid w:val="00886FCF"/>
    <w:rsid w:val="00887915"/>
    <w:rsid w:val="008903AA"/>
    <w:rsid w:val="00890DAF"/>
    <w:rsid w:val="00892E5E"/>
    <w:rsid w:val="00892F73"/>
    <w:rsid w:val="008930A8"/>
    <w:rsid w:val="0089387B"/>
    <w:rsid w:val="00893B20"/>
    <w:rsid w:val="00894F97"/>
    <w:rsid w:val="00895D7E"/>
    <w:rsid w:val="008963E2"/>
    <w:rsid w:val="008A2BAE"/>
    <w:rsid w:val="008A34AF"/>
    <w:rsid w:val="008A34C7"/>
    <w:rsid w:val="008A3852"/>
    <w:rsid w:val="008A465F"/>
    <w:rsid w:val="008A4A4D"/>
    <w:rsid w:val="008A5FC7"/>
    <w:rsid w:val="008A61F2"/>
    <w:rsid w:val="008B228F"/>
    <w:rsid w:val="008B2D2F"/>
    <w:rsid w:val="008B340E"/>
    <w:rsid w:val="008B4A53"/>
    <w:rsid w:val="008B52CE"/>
    <w:rsid w:val="008B5AD1"/>
    <w:rsid w:val="008B6A0D"/>
    <w:rsid w:val="008B78E0"/>
    <w:rsid w:val="008C0C20"/>
    <w:rsid w:val="008C10B5"/>
    <w:rsid w:val="008C140D"/>
    <w:rsid w:val="008C24C8"/>
    <w:rsid w:val="008C31B4"/>
    <w:rsid w:val="008C4F4B"/>
    <w:rsid w:val="008C6159"/>
    <w:rsid w:val="008C7177"/>
    <w:rsid w:val="008D41A1"/>
    <w:rsid w:val="008D48FE"/>
    <w:rsid w:val="008D5E33"/>
    <w:rsid w:val="008D6665"/>
    <w:rsid w:val="008D74CF"/>
    <w:rsid w:val="008D7D24"/>
    <w:rsid w:val="008E05A5"/>
    <w:rsid w:val="008E1C52"/>
    <w:rsid w:val="008E1EA5"/>
    <w:rsid w:val="008E21D7"/>
    <w:rsid w:val="008E46AA"/>
    <w:rsid w:val="008E4F88"/>
    <w:rsid w:val="008E51A4"/>
    <w:rsid w:val="008E5CA9"/>
    <w:rsid w:val="008E72D0"/>
    <w:rsid w:val="008F0A09"/>
    <w:rsid w:val="008F2CEE"/>
    <w:rsid w:val="008F3148"/>
    <w:rsid w:val="008F317E"/>
    <w:rsid w:val="008F339D"/>
    <w:rsid w:val="008F361E"/>
    <w:rsid w:val="008F3FC3"/>
    <w:rsid w:val="008F42C0"/>
    <w:rsid w:val="008F4A68"/>
    <w:rsid w:val="008F5AEC"/>
    <w:rsid w:val="008F5E37"/>
    <w:rsid w:val="008F772E"/>
    <w:rsid w:val="0090022A"/>
    <w:rsid w:val="00900263"/>
    <w:rsid w:val="009003C3"/>
    <w:rsid w:val="00901856"/>
    <w:rsid w:val="00903868"/>
    <w:rsid w:val="00903A1E"/>
    <w:rsid w:val="0090495A"/>
    <w:rsid w:val="00906748"/>
    <w:rsid w:val="00906D11"/>
    <w:rsid w:val="009110C9"/>
    <w:rsid w:val="0091256F"/>
    <w:rsid w:val="00912C33"/>
    <w:rsid w:val="00912CE2"/>
    <w:rsid w:val="00914780"/>
    <w:rsid w:val="00914AA8"/>
    <w:rsid w:val="00915752"/>
    <w:rsid w:val="00917304"/>
    <w:rsid w:val="00920A11"/>
    <w:rsid w:val="009225F3"/>
    <w:rsid w:val="00922737"/>
    <w:rsid w:val="00923ABE"/>
    <w:rsid w:val="009244B3"/>
    <w:rsid w:val="00924B95"/>
    <w:rsid w:val="00924C0B"/>
    <w:rsid w:val="0092560C"/>
    <w:rsid w:val="00925F15"/>
    <w:rsid w:val="009276A4"/>
    <w:rsid w:val="009277D6"/>
    <w:rsid w:val="00930C36"/>
    <w:rsid w:val="00930FD8"/>
    <w:rsid w:val="00931F82"/>
    <w:rsid w:val="00934603"/>
    <w:rsid w:val="009351FB"/>
    <w:rsid w:val="00941484"/>
    <w:rsid w:val="009414F5"/>
    <w:rsid w:val="00942346"/>
    <w:rsid w:val="00942389"/>
    <w:rsid w:val="009423DC"/>
    <w:rsid w:val="00942A05"/>
    <w:rsid w:val="009431A2"/>
    <w:rsid w:val="00943549"/>
    <w:rsid w:val="00943B7A"/>
    <w:rsid w:val="0094656C"/>
    <w:rsid w:val="00946C64"/>
    <w:rsid w:val="00947070"/>
    <w:rsid w:val="009474D8"/>
    <w:rsid w:val="00947D2F"/>
    <w:rsid w:val="00950030"/>
    <w:rsid w:val="009515B2"/>
    <w:rsid w:val="0095215F"/>
    <w:rsid w:val="0095248D"/>
    <w:rsid w:val="009535FF"/>
    <w:rsid w:val="00953EB1"/>
    <w:rsid w:val="0095502F"/>
    <w:rsid w:val="0095617F"/>
    <w:rsid w:val="009574EB"/>
    <w:rsid w:val="0096227C"/>
    <w:rsid w:val="0096470C"/>
    <w:rsid w:val="009647C2"/>
    <w:rsid w:val="00964B6B"/>
    <w:rsid w:val="00965465"/>
    <w:rsid w:val="00965C7D"/>
    <w:rsid w:val="0097039D"/>
    <w:rsid w:val="00972262"/>
    <w:rsid w:val="009732B9"/>
    <w:rsid w:val="00974843"/>
    <w:rsid w:val="00974EE5"/>
    <w:rsid w:val="00976008"/>
    <w:rsid w:val="00976278"/>
    <w:rsid w:val="00977D65"/>
    <w:rsid w:val="00977E0F"/>
    <w:rsid w:val="00980A4F"/>
    <w:rsid w:val="00980D2F"/>
    <w:rsid w:val="0098112A"/>
    <w:rsid w:val="00981CB4"/>
    <w:rsid w:val="00985A51"/>
    <w:rsid w:val="00986F46"/>
    <w:rsid w:val="009877B1"/>
    <w:rsid w:val="00987A5D"/>
    <w:rsid w:val="00990034"/>
    <w:rsid w:val="00991D72"/>
    <w:rsid w:val="009925C2"/>
    <w:rsid w:val="00992740"/>
    <w:rsid w:val="00993F7F"/>
    <w:rsid w:val="0099520E"/>
    <w:rsid w:val="0099569E"/>
    <w:rsid w:val="00996E74"/>
    <w:rsid w:val="0099754D"/>
    <w:rsid w:val="0099789C"/>
    <w:rsid w:val="009A1301"/>
    <w:rsid w:val="009A19A0"/>
    <w:rsid w:val="009A25BD"/>
    <w:rsid w:val="009A2BE2"/>
    <w:rsid w:val="009A2D7A"/>
    <w:rsid w:val="009A3790"/>
    <w:rsid w:val="009A3AEC"/>
    <w:rsid w:val="009A3D98"/>
    <w:rsid w:val="009A66A1"/>
    <w:rsid w:val="009A6757"/>
    <w:rsid w:val="009B0599"/>
    <w:rsid w:val="009B0BAD"/>
    <w:rsid w:val="009B0E02"/>
    <w:rsid w:val="009B4962"/>
    <w:rsid w:val="009B5B74"/>
    <w:rsid w:val="009B656D"/>
    <w:rsid w:val="009B735A"/>
    <w:rsid w:val="009C057B"/>
    <w:rsid w:val="009C08EE"/>
    <w:rsid w:val="009C1538"/>
    <w:rsid w:val="009C1878"/>
    <w:rsid w:val="009C1F63"/>
    <w:rsid w:val="009C28E6"/>
    <w:rsid w:val="009C41DB"/>
    <w:rsid w:val="009C54F6"/>
    <w:rsid w:val="009C66E2"/>
    <w:rsid w:val="009C707C"/>
    <w:rsid w:val="009C78B0"/>
    <w:rsid w:val="009D1454"/>
    <w:rsid w:val="009D1741"/>
    <w:rsid w:val="009D578C"/>
    <w:rsid w:val="009E0A4E"/>
    <w:rsid w:val="009E114E"/>
    <w:rsid w:val="009E38D2"/>
    <w:rsid w:val="009E4C76"/>
    <w:rsid w:val="009E6099"/>
    <w:rsid w:val="009E64D8"/>
    <w:rsid w:val="009E7E66"/>
    <w:rsid w:val="009F0682"/>
    <w:rsid w:val="009F1808"/>
    <w:rsid w:val="009F1E00"/>
    <w:rsid w:val="009F29CF"/>
    <w:rsid w:val="009F3550"/>
    <w:rsid w:val="009F40B3"/>
    <w:rsid w:val="009F4991"/>
    <w:rsid w:val="009F5267"/>
    <w:rsid w:val="009F64A9"/>
    <w:rsid w:val="009F6C3E"/>
    <w:rsid w:val="00A009FF"/>
    <w:rsid w:val="00A0196F"/>
    <w:rsid w:val="00A02022"/>
    <w:rsid w:val="00A02980"/>
    <w:rsid w:val="00A03275"/>
    <w:rsid w:val="00A055FA"/>
    <w:rsid w:val="00A0677C"/>
    <w:rsid w:val="00A07438"/>
    <w:rsid w:val="00A07A8D"/>
    <w:rsid w:val="00A102AA"/>
    <w:rsid w:val="00A11D5A"/>
    <w:rsid w:val="00A13CD0"/>
    <w:rsid w:val="00A15493"/>
    <w:rsid w:val="00A163DF"/>
    <w:rsid w:val="00A178D8"/>
    <w:rsid w:val="00A17B35"/>
    <w:rsid w:val="00A17BA7"/>
    <w:rsid w:val="00A20BE9"/>
    <w:rsid w:val="00A22054"/>
    <w:rsid w:val="00A227AD"/>
    <w:rsid w:val="00A23CE1"/>
    <w:rsid w:val="00A2555F"/>
    <w:rsid w:val="00A270B7"/>
    <w:rsid w:val="00A31D42"/>
    <w:rsid w:val="00A31F83"/>
    <w:rsid w:val="00A33BAB"/>
    <w:rsid w:val="00A355BC"/>
    <w:rsid w:val="00A355D4"/>
    <w:rsid w:val="00A35E8F"/>
    <w:rsid w:val="00A3606B"/>
    <w:rsid w:val="00A36AF3"/>
    <w:rsid w:val="00A36B13"/>
    <w:rsid w:val="00A37897"/>
    <w:rsid w:val="00A37D46"/>
    <w:rsid w:val="00A37F44"/>
    <w:rsid w:val="00A42595"/>
    <w:rsid w:val="00A42EBC"/>
    <w:rsid w:val="00A4340D"/>
    <w:rsid w:val="00A44BD5"/>
    <w:rsid w:val="00A4552B"/>
    <w:rsid w:val="00A45FB5"/>
    <w:rsid w:val="00A46126"/>
    <w:rsid w:val="00A51234"/>
    <w:rsid w:val="00A51C50"/>
    <w:rsid w:val="00A52A62"/>
    <w:rsid w:val="00A52B53"/>
    <w:rsid w:val="00A5419A"/>
    <w:rsid w:val="00A54D88"/>
    <w:rsid w:val="00A56180"/>
    <w:rsid w:val="00A56B7B"/>
    <w:rsid w:val="00A56DAD"/>
    <w:rsid w:val="00A57E40"/>
    <w:rsid w:val="00A61D61"/>
    <w:rsid w:val="00A62547"/>
    <w:rsid w:val="00A6262D"/>
    <w:rsid w:val="00A6271D"/>
    <w:rsid w:val="00A6375B"/>
    <w:rsid w:val="00A646FF"/>
    <w:rsid w:val="00A650A5"/>
    <w:rsid w:val="00A650B6"/>
    <w:rsid w:val="00A6542E"/>
    <w:rsid w:val="00A65636"/>
    <w:rsid w:val="00A669C4"/>
    <w:rsid w:val="00A669D0"/>
    <w:rsid w:val="00A70E40"/>
    <w:rsid w:val="00A71940"/>
    <w:rsid w:val="00A759C1"/>
    <w:rsid w:val="00A7649B"/>
    <w:rsid w:val="00A76518"/>
    <w:rsid w:val="00A7677C"/>
    <w:rsid w:val="00A80954"/>
    <w:rsid w:val="00A82268"/>
    <w:rsid w:val="00A82C70"/>
    <w:rsid w:val="00A832B8"/>
    <w:rsid w:val="00A8335E"/>
    <w:rsid w:val="00A8417A"/>
    <w:rsid w:val="00A8552D"/>
    <w:rsid w:val="00A85F40"/>
    <w:rsid w:val="00A86596"/>
    <w:rsid w:val="00A87056"/>
    <w:rsid w:val="00A87823"/>
    <w:rsid w:val="00A91A45"/>
    <w:rsid w:val="00A91BAA"/>
    <w:rsid w:val="00A91DC5"/>
    <w:rsid w:val="00A93E51"/>
    <w:rsid w:val="00A9530F"/>
    <w:rsid w:val="00A960E0"/>
    <w:rsid w:val="00A97BBE"/>
    <w:rsid w:val="00AA3137"/>
    <w:rsid w:val="00AA4C14"/>
    <w:rsid w:val="00AB0226"/>
    <w:rsid w:val="00AB0367"/>
    <w:rsid w:val="00AB0C29"/>
    <w:rsid w:val="00AB262F"/>
    <w:rsid w:val="00AB28BA"/>
    <w:rsid w:val="00AB2E47"/>
    <w:rsid w:val="00AB3292"/>
    <w:rsid w:val="00AB35A1"/>
    <w:rsid w:val="00AB4715"/>
    <w:rsid w:val="00AB5E6C"/>
    <w:rsid w:val="00AB6BE2"/>
    <w:rsid w:val="00AB6E55"/>
    <w:rsid w:val="00AB7264"/>
    <w:rsid w:val="00AC011F"/>
    <w:rsid w:val="00AC2F4A"/>
    <w:rsid w:val="00AC35AE"/>
    <w:rsid w:val="00AC4850"/>
    <w:rsid w:val="00AC51B5"/>
    <w:rsid w:val="00AC7BAF"/>
    <w:rsid w:val="00AD10CA"/>
    <w:rsid w:val="00AD18D7"/>
    <w:rsid w:val="00AD1BB7"/>
    <w:rsid w:val="00AD2C6B"/>
    <w:rsid w:val="00AD41D5"/>
    <w:rsid w:val="00AD4DE4"/>
    <w:rsid w:val="00AD6221"/>
    <w:rsid w:val="00AD740B"/>
    <w:rsid w:val="00AE2FD8"/>
    <w:rsid w:val="00AE41A3"/>
    <w:rsid w:val="00AE43C3"/>
    <w:rsid w:val="00AE68EC"/>
    <w:rsid w:val="00AE69C4"/>
    <w:rsid w:val="00AE71CD"/>
    <w:rsid w:val="00AE732B"/>
    <w:rsid w:val="00AF0B55"/>
    <w:rsid w:val="00AF0BD4"/>
    <w:rsid w:val="00AF1E14"/>
    <w:rsid w:val="00AF22D7"/>
    <w:rsid w:val="00AF2542"/>
    <w:rsid w:val="00AF2A78"/>
    <w:rsid w:val="00AF46FE"/>
    <w:rsid w:val="00AF4C52"/>
    <w:rsid w:val="00AF572F"/>
    <w:rsid w:val="00AF5A03"/>
    <w:rsid w:val="00AF5A8B"/>
    <w:rsid w:val="00AF61AD"/>
    <w:rsid w:val="00AF6E9A"/>
    <w:rsid w:val="00AF7929"/>
    <w:rsid w:val="00B028BC"/>
    <w:rsid w:val="00B02964"/>
    <w:rsid w:val="00B03A3A"/>
    <w:rsid w:val="00B03BB3"/>
    <w:rsid w:val="00B04FB4"/>
    <w:rsid w:val="00B06684"/>
    <w:rsid w:val="00B07164"/>
    <w:rsid w:val="00B0793F"/>
    <w:rsid w:val="00B11AF4"/>
    <w:rsid w:val="00B11B79"/>
    <w:rsid w:val="00B11C3F"/>
    <w:rsid w:val="00B1268E"/>
    <w:rsid w:val="00B13A18"/>
    <w:rsid w:val="00B1449C"/>
    <w:rsid w:val="00B15714"/>
    <w:rsid w:val="00B1647B"/>
    <w:rsid w:val="00B20939"/>
    <w:rsid w:val="00B2193B"/>
    <w:rsid w:val="00B24817"/>
    <w:rsid w:val="00B31343"/>
    <w:rsid w:val="00B31368"/>
    <w:rsid w:val="00B32247"/>
    <w:rsid w:val="00B323FA"/>
    <w:rsid w:val="00B34132"/>
    <w:rsid w:val="00B34565"/>
    <w:rsid w:val="00B3468F"/>
    <w:rsid w:val="00B3489B"/>
    <w:rsid w:val="00B35718"/>
    <w:rsid w:val="00B35C67"/>
    <w:rsid w:val="00B407FC"/>
    <w:rsid w:val="00B40EFC"/>
    <w:rsid w:val="00B41BB3"/>
    <w:rsid w:val="00B42AC8"/>
    <w:rsid w:val="00B43253"/>
    <w:rsid w:val="00B44F0D"/>
    <w:rsid w:val="00B4523B"/>
    <w:rsid w:val="00B453AF"/>
    <w:rsid w:val="00B45C5C"/>
    <w:rsid w:val="00B46AD5"/>
    <w:rsid w:val="00B471EA"/>
    <w:rsid w:val="00B504AD"/>
    <w:rsid w:val="00B50CF1"/>
    <w:rsid w:val="00B50FE0"/>
    <w:rsid w:val="00B52694"/>
    <w:rsid w:val="00B5296C"/>
    <w:rsid w:val="00B54C4F"/>
    <w:rsid w:val="00B555D0"/>
    <w:rsid w:val="00B56B2D"/>
    <w:rsid w:val="00B57351"/>
    <w:rsid w:val="00B57EA0"/>
    <w:rsid w:val="00B60506"/>
    <w:rsid w:val="00B61200"/>
    <w:rsid w:val="00B65DBF"/>
    <w:rsid w:val="00B66178"/>
    <w:rsid w:val="00B66757"/>
    <w:rsid w:val="00B66B5A"/>
    <w:rsid w:val="00B71266"/>
    <w:rsid w:val="00B72557"/>
    <w:rsid w:val="00B747ED"/>
    <w:rsid w:val="00B758CD"/>
    <w:rsid w:val="00B77E35"/>
    <w:rsid w:val="00B8051D"/>
    <w:rsid w:val="00B812C2"/>
    <w:rsid w:val="00B81706"/>
    <w:rsid w:val="00B81D57"/>
    <w:rsid w:val="00B8207E"/>
    <w:rsid w:val="00B82F37"/>
    <w:rsid w:val="00B847DE"/>
    <w:rsid w:val="00B8699C"/>
    <w:rsid w:val="00B87062"/>
    <w:rsid w:val="00B8739B"/>
    <w:rsid w:val="00B87AF3"/>
    <w:rsid w:val="00B913C3"/>
    <w:rsid w:val="00B914E3"/>
    <w:rsid w:val="00B91534"/>
    <w:rsid w:val="00B91C93"/>
    <w:rsid w:val="00B91F93"/>
    <w:rsid w:val="00B941C3"/>
    <w:rsid w:val="00B941F8"/>
    <w:rsid w:val="00B941FE"/>
    <w:rsid w:val="00B947F2"/>
    <w:rsid w:val="00B96431"/>
    <w:rsid w:val="00B977D4"/>
    <w:rsid w:val="00BA0F2E"/>
    <w:rsid w:val="00BA1AC9"/>
    <w:rsid w:val="00BA247A"/>
    <w:rsid w:val="00BA3DEE"/>
    <w:rsid w:val="00BA3E85"/>
    <w:rsid w:val="00BA5429"/>
    <w:rsid w:val="00BA585A"/>
    <w:rsid w:val="00BA6E44"/>
    <w:rsid w:val="00BA724A"/>
    <w:rsid w:val="00BA73CD"/>
    <w:rsid w:val="00BB0236"/>
    <w:rsid w:val="00BB0845"/>
    <w:rsid w:val="00BB1919"/>
    <w:rsid w:val="00BB1F6C"/>
    <w:rsid w:val="00BB3765"/>
    <w:rsid w:val="00BB49E3"/>
    <w:rsid w:val="00BB6127"/>
    <w:rsid w:val="00BB67C8"/>
    <w:rsid w:val="00BC04CF"/>
    <w:rsid w:val="00BC7E80"/>
    <w:rsid w:val="00BD17B5"/>
    <w:rsid w:val="00BD1AC4"/>
    <w:rsid w:val="00BD3737"/>
    <w:rsid w:val="00BD4285"/>
    <w:rsid w:val="00BD44F0"/>
    <w:rsid w:val="00BD4B9D"/>
    <w:rsid w:val="00BD7659"/>
    <w:rsid w:val="00BE09EF"/>
    <w:rsid w:val="00BE0D94"/>
    <w:rsid w:val="00BE0EEE"/>
    <w:rsid w:val="00BE11E0"/>
    <w:rsid w:val="00BE15CF"/>
    <w:rsid w:val="00BE1E94"/>
    <w:rsid w:val="00BE21C5"/>
    <w:rsid w:val="00BE2375"/>
    <w:rsid w:val="00BE364A"/>
    <w:rsid w:val="00BE4089"/>
    <w:rsid w:val="00BE6B1C"/>
    <w:rsid w:val="00BF043A"/>
    <w:rsid w:val="00BF05F9"/>
    <w:rsid w:val="00BF0628"/>
    <w:rsid w:val="00BF0704"/>
    <w:rsid w:val="00BF363E"/>
    <w:rsid w:val="00BF3982"/>
    <w:rsid w:val="00BF3A11"/>
    <w:rsid w:val="00BF3B6E"/>
    <w:rsid w:val="00BF5892"/>
    <w:rsid w:val="00BF6557"/>
    <w:rsid w:val="00BF6BBC"/>
    <w:rsid w:val="00BF7700"/>
    <w:rsid w:val="00C002E3"/>
    <w:rsid w:val="00C00665"/>
    <w:rsid w:val="00C01BB8"/>
    <w:rsid w:val="00C01EBA"/>
    <w:rsid w:val="00C01F13"/>
    <w:rsid w:val="00C02424"/>
    <w:rsid w:val="00C02A98"/>
    <w:rsid w:val="00C03A2C"/>
    <w:rsid w:val="00C03EDD"/>
    <w:rsid w:val="00C0503B"/>
    <w:rsid w:val="00C070D3"/>
    <w:rsid w:val="00C0761F"/>
    <w:rsid w:val="00C10551"/>
    <w:rsid w:val="00C11760"/>
    <w:rsid w:val="00C126C0"/>
    <w:rsid w:val="00C13DAB"/>
    <w:rsid w:val="00C14993"/>
    <w:rsid w:val="00C156D0"/>
    <w:rsid w:val="00C16112"/>
    <w:rsid w:val="00C17F3F"/>
    <w:rsid w:val="00C2261F"/>
    <w:rsid w:val="00C2400E"/>
    <w:rsid w:val="00C24075"/>
    <w:rsid w:val="00C24696"/>
    <w:rsid w:val="00C2556B"/>
    <w:rsid w:val="00C256AB"/>
    <w:rsid w:val="00C25869"/>
    <w:rsid w:val="00C25D36"/>
    <w:rsid w:val="00C34B12"/>
    <w:rsid w:val="00C36B20"/>
    <w:rsid w:val="00C36C58"/>
    <w:rsid w:val="00C378B1"/>
    <w:rsid w:val="00C408DF"/>
    <w:rsid w:val="00C419B1"/>
    <w:rsid w:val="00C4207C"/>
    <w:rsid w:val="00C4280F"/>
    <w:rsid w:val="00C43A0B"/>
    <w:rsid w:val="00C44077"/>
    <w:rsid w:val="00C45078"/>
    <w:rsid w:val="00C451EE"/>
    <w:rsid w:val="00C46685"/>
    <w:rsid w:val="00C47B23"/>
    <w:rsid w:val="00C47FEB"/>
    <w:rsid w:val="00C50F9D"/>
    <w:rsid w:val="00C51182"/>
    <w:rsid w:val="00C5293E"/>
    <w:rsid w:val="00C53C74"/>
    <w:rsid w:val="00C543E8"/>
    <w:rsid w:val="00C54732"/>
    <w:rsid w:val="00C57609"/>
    <w:rsid w:val="00C5779B"/>
    <w:rsid w:val="00C57D46"/>
    <w:rsid w:val="00C602EE"/>
    <w:rsid w:val="00C60EBB"/>
    <w:rsid w:val="00C613C8"/>
    <w:rsid w:val="00C61F17"/>
    <w:rsid w:val="00C631DB"/>
    <w:rsid w:val="00C63E95"/>
    <w:rsid w:val="00C63ED7"/>
    <w:rsid w:val="00C640C0"/>
    <w:rsid w:val="00C647CC"/>
    <w:rsid w:val="00C64DFA"/>
    <w:rsid w:val="00C6699B"/>
    <w:rsid w:val="00C70888"/>
    <w:rsid w:val="00C721D6"/>
    <w:rsid w:val="00C7220D"/>
    <w:rsid w:val="00C73454"/>
    <w:rsid w:val="00C73E79"/>
    <w:rsid w:val="00C73F58"/>
    <w:rsid w:val="00C75AB1"/>
    <w:rsid w:val="00C81939"/>
    <w:rsid w:val="00C8210A"/>
    <w:rsid w:val="00C858E2"/>
    <w:rsid w:val="00C85AFA"/>
    <w:rsid w:val="00C8617B"/>
    <w:rsid w:val="00C86EA4"/>
    <w:rsid w:val="00C90C32"/>
    <w:rsid w:val="00C91D83"/>
    <w:rsid w:val="00C91FE7"/>
    <w:rsid w:val="00C926F5"/>
    <w:rsid w:val="00C92A32"/>
    <w:rsid w:val="00C935DE"/>
    <w:rsid w:val="00C936F7"/>
    <w:rsid w:val="00C9428C"/>
    <w:rsid w:val="00C95934"/>
    <w:rsid w:val="00C963E2"/>
    <w:rsid w:val="00C965B6"/>
    <w:rsid w:val="00C966CB"/>
    <w:rsid w:val="00C96B34"/>
    <w:rsid w:val="00CA1443"/>
    <w:rsid w:val="00CA1F92"/>
    <w:rsid w:val="00CA2566"/>
    <w:rsid w:val="00CA4B67"/>
    <w:rsid w:val="00CA4C84"/>
    <w:rsid w:val="00CA62A3"/>
    <w:rsid w:val="00CA784C"/>
    <w:rsid w:val="00CB01FE"/>
    <w:rsid w:val="00CB0DD7"/>
    <w:rsid w:val="00CB2C58"/>
    <w:rsid w:val="00CB389B"/>
    <w:rsid w:val="00CB5112"/>
    <w:rsid w:val="00CB6884"/>
    <w:rsid w:val="00CB6A34"/>
    <w:rsid w:val="00CB6ADB"/>
    <w:rsid w:val="00CC1C9B"/>
    <w:rsid w:val="00CC385B"/>
    <w:rsid w:val="00CC4CA9"/>
    <w:rsid w:val="00CC4CBE"/>
    <w:rsid w:val="00CC69F9"/>
    <w:rsid w:val="00CC78A5"/>
    <w:rsid w:val="00CC78FF"/>
    <w:rsid w:val="00CC7D62"/>
    <w:rsid w:val="00CD03BF"/>
    <w:rsid w:val="00CD109C"/>
    <w:rsid w:val="00CD239F"/>
    <w:rsid w:val="00CD2770"/>
    <w:rsid w:val="00CD2CA1"/>
    <w:rsid w:val="00CD3CFB"/>
    <w:rsid w:val="00CD53D5"/>
    <w:rsid w:val="00CE086E"/>
    <w:rsid w:val="00CE1B87"/>
    <w:rsid w:val="00CE2357"/>
    <w:rsid w:val="00CE2C7B"/>
    <w:rsid w:val="00CE5094"/>
    <w:rsid w:val="00CE5FD5"/>
    <w:rsid w:val="00CE74C0"/>
    <w:rsid w:val="00CF03B0"/>
    <w:rsid w:val="00CF1D7B"/>
    <w:rsid w:val="00CF32B7"/>
    <w:rsid w:val="00CF6837"/>
    <w:rsid w:val="00CF723B"/>
    <w:rsid w:val="00CF7288"/>
    <w:rsid w:val="00CF787D"/>
    <w:rsid w:val="00CF7D91"/>
    <w:rsid w:val="00D00420"/>
    <w:rsid w:val="00D023C2"/>
    <w:rsid w:val="00D02A63"/>
    <w:rsid w:val="00D02B10"/>
    <w:rsid w:val="00D0357B"/>
    <w:rsid w:val="00D054E2"/>
    <w:rsid w:val="00D06D6E"/>
    <w:rsid w:val="00D06F65"/>
    <w:rsid w:val="00D06F70"/>
    <w:rsid w:val="00D07A0C"/>
    <w:rsid w:val="00D1122D"/>
    <w:rsid w:val="00D12562"/>
    <w:rsid w:val="00D1445B"/>
    <w:rsid w:val="00D16EF2"/>
    <w:rsid w:val="00D210BB"/>
    <w:rsid w:val="00D21B96"/>
    <w:rsid w:val="00D2343F"/>
    <w:rsid w:val="00D236DB"/>
    <w:rsid w:val="00D247D3"/>
    <w:rsid w:val="00D268EE"/>
    <w:rsid w:val="00D26B7D"/>
    <w:rsid w:val="00D272DF"/>
    <w:rsid w:val="00D31040"/>
    <w:rsid w:val="00D316CE"/>
    <w:rsid w:val="00D31F00"/>
    <w:rsid w:val="00D34DC8"/>
    <w:rsid w:val="00D3595A"/>
    <w:rsid w:val="00D368ED"/>
    <w:rsid w:val="00D40132"/>
    <w:rsid w:val="00D41E76"/>
    <w:rsid w:val="00D42AB6"/>
    <w:rsid w:val="00D4763D"/>
    <w:rsid w:val="00D4787A"/>
    <w:rsid w:val="00D50150"/>
    <w:rsid w:val="00D5061B"/>
    <w:rsid w:val="00D508A9"/>
    <w:rsid w:val="00D5201F"/>
    <w:rsid w:val="00D54103"/>
    <w:rsid w:val="00D54C0A"/>
    <w:rsid w:val="00D54C94"/>
    <w:rsid w:val="00D60B82"/>
    <w:rsid w:val="00D618AA"/>
    <w:rsid w:val="00D62DDC"/>
    <w:rsid w:val="00D634C9"/>
    <w:rsid w:val="00D6359B"/>
    <w:rsid w:val="00D636C8"/>
    <w:rsid w:val="00D6496C"/>
    <w:rsid w:val="00D67E2A"/>
    <w:rsid w:val="00D70595"/>
    <w:rsid w:val="00D70913"/>
    <w:rsid w:val="00D70A51"/>
    <w:rsid w:val="00D71154"/>
    <w:rsid w:val="00D71351"/>
    <w:rsid w:val="00D71CB4"/>
    <w:rsid w:val="00D7456C"/>
    <w:rsid w:val="00D74C2F"/>
    <w:rsid w:val="00D75453"/>
    <w:rsid w:val="00D75EF8"/>
    <w:rsid w:val="00D76049"/>
    <w:rsid w:val="00D764FA"/>
    <w:rsid w:val="00D777C6"/>
    <w:rsid w:val="00D825E8"/>
    <w:rsid w:val="00D82F49"/>
    <w:rsid w:val="00D830FB"/>
    <w:rsid w:val="00D835C4"/>
    <w:rsid w:val="00D83890"/>
    <w:rsid w:val="00D83A9A"/>
    <w:rsid w:val="00D843C8"/>
    <w:rsid w:val="00D84743"/>
    <w:rsid w:val="00D84897"/>
    <w:rsid w:val="00D84CE7"/>
    <w:rsid w:val="00D85F87"/>
    <w:rsid w:val="00D86187"/>
    <w:rsid w:val="00D86260"/>
    <w:rsid w:val="00D86D62"/>
    <w:rsid w:val="00D905A4"/>
    <w:rsid w:val="00D95C51"/>
    <w:rsid w:val="00D96EB3"/>
    <w:rsid w:val="00D97B47"/>
    <w:rsid w:val="00DA1EA6"/>
    <w:rsid w:val="00DA24AD"/>
    <w:rsid w:val="00DA27E0"/>
    <w:rsid w:val="00DA35A2"/>
    <w:rsid w:val="00DA41E0"/>
    <w:rsid w:val="00DA498B"/>
    <w:rsid w:val="00DA601B"/>
    <w:rsid w:val="00DA7C18"/>
    <w:rsid w:val="00DA7CE0"/>
    <w:rsid w:val="00DB1D74"/>
    <w:rsid w:val="00DB2658"/>
    <w:rsid w:val="00DB2E4F"/>
    <w:rsid w:val="00DB34CF"/>
    <w:rsid w:val="00DB37C2"/>
    <w:rsid w:val="00DB3C90"/>
    <w:rsid w:val="00DB3EB8"/>
    <w:rsid w:val="00DB427D"/>
    <w:rsid w:val="00DB446E"/>
    <w:rsid w:val="00DB4CFF"/>
    <w:rsid w:val="00DB5093"/>
    <w:rsid w:val="00DB5A46"/>
    <w:rsid w:val="00DB650C"/>
    <w:rsid w:val="00DC1A00"/>
    <w:rsid w:val="00DC26F0"/>
    <w:rsid w:val="00DC3321"/>
    <w:rsid w:val="00DC747F"/>
    <w:rsid w:val="00DC7A7B"/>
    <w:rsid w:val="00DD00BA"/>
    <w:rsid w:val="00DD0257"/>
    <w:rsid w:val="00DD0A99"/>
    <w:rsid w:val="00DD12C3"/>
    <w:rsid w:val="00DD31E8"/>
    <w:rsid w:val="00DD3467"/>
    <w:rsid w:val="00DD380F"/>
    <w:rsid w:val="00DD4201"/>
    <w:rsid w:val="00DD485D"/>
    <w:rsid w:val="00DD551F"/>
    <w:rsid w:val="00DD552C"/>
    <w:rsid w:val="00DD6B26"/>
    <w:rsid w:val="00DE0352"/>
    <w:rsid w:val="00DE1780"/>
    <w:rsid w:val="00DE201B"/>
    <w:rsid w:val="00DE38D0"/>
    <w:rsid w:val="00DE6384"/>
    <w:rsid w:val="00DF07AA"/>
    <w:rsid w:val="00DF0AF4"/>
    <w:rsid w:val="00DF24F7"/>
    <w:rsid w:val="00DF2F94"/>
    <w:rsid w:val="00DF35AC"/>
    <w:rsid w:val="00DF40E6"/>
    <w:rsid w:val="00DF4ECE"/>
    <w:rsid w:val="00DF50F8"/>
    <w:rsid w:val="00DF533D"/>
    <w:rsid w:val="00DF5681"/>
    <w:rsid w:val="00DF6831"/>
    <w:rsid w:val="00E00319"/>
    <w:rsid w:val="00E00FF6"/>
    <w:rsid w:val="00E04C31"/>
    <w:rsid w:val="00E0607E"/>
    <w:rsid w:val="00E0791E"/>
    <w:rsid w:val="00E110D5"/>
    <w:rsid w:val="00E1134A"/>
    <w:rsid w:val="00E13E91"/>
    <w:rsid w:val="00E1675E"/>
    <w:rsid w:val="00E16EE7"/>
    <w:rsid w:val="00E1799E"/>
    <w:rsid w:val="00E17A07"/>
    <w:rsid w:val="00E21312"/>
    <w:rsid w:val="00E21510"/>
    <w:rsid w:val="00E238CD"/>
    <w:rsid w:val="00E273E7"/>
    <w:rsid w:val="00E2777B"/>
    <w:rsid w:val="00E30C62"/>
    <w:rsid w:val="00E3204F"/>
    <w:rsid w:val="00E32556"/>
    <w:rsid w:val="00E32922"/>
    <w:rsid w:val="00E346CD"/>
    <w:rsid w:val="00E3503F"/>
    <w:rsid w:val="00E35D9A"/>
    <w:rsid w:val="00E36616"/>
    <w:rsid w:val="00E36C01"/>
    <w:rsid w:val="00E37D4A"/>
    <w:rsid w:val="00E41A13"/>
    <w:rsid w:val="00E41AD9"/>
    <w:rsid w:val="00E41C1A"/>
    <w:rsid w:val="00E42F79"/>
    <w:rsid w:val="00E44F71"/>
    <w:rsid w:val="00E455A0"/>
    <w:rsid w:val="00E46FAB"/>
    <w:rsid w:val="00E47360"/>
    <w:rsid w:val="00E50D26"/>
    <w:rsid w:val="00E50D99"/>
    <w:rsid w:val="00E5137F"/>
    <w:rsid w:val="00E5331B"/>
    <w:rsid w:val="00E534F9"/>
    <w:rsid w:val="00E538DF"/>
    <w:rsid w:val="00E54F87"/>
    <w:rsid w:val="00E55969"/>
    <w:rsid w:val="00E55CF0"/>
    <w:rsid w:val="00E573C7"/>
    <w:rsid w:val="00E57D86"/>
    <w:rsid w:val="00E606C1"/>
    <w:rsid w:val="00E60946"/>
    <w:rsid w:val="00E60D22"/>
    <w:rsid w:val="00E62C20"/>
    <w:rsid w:val="00E64DFF"/>
    <w:rsid w:val="00E64E3A"/>
    <w:rsid w:val="00E654FD"/>
    <w:rsid w:val="00E66407"/>
    <w:rsid w:val="00E671CB"/>
    <w:rsid w:val="00E712AF"/>
    <w:rsid w:val="00E7290D"/>
    <w:rsid w:val="00E72E9E"/>
    <w:rsid w:val="00E7319B"/>
    <w:rsid w:val="00E731E0"/>
    <w:rsid w:val="00E73B82"/>
    <w:rsid w:val="00E73E5D"/>
    <w:rsid w:val="00E762A6"/>
    <w:rsid w:val="00E76635"/>
    <w:rsid w:val="00E76C1A"/>
    <w:rsid w:val="00E77192"/>
    <w:rsid w:val="00E773A0"/>
    <w:rsid w:val="00E7767C"/>
    <w:rsid w:val="00E8294B"/>
    <w:rsid w:val="00E82E3A"/>
    <w:rsid w:val="00E83E53"/>
    <w:rsid w:val="00E847E6"/>
    <w:rsid w:val="00E86898"/>
    <w:rsid w:val="00E86CFE"/>
    <w:rsid w:val="00E87889"/>
    <w:rsid w:val="00E91222"/>
    <w:rsid w:val="00E91C76"/>
    <w:rsid w:val="00E91FC8"/>
    <w:rsid w:val="00E92DBF"/>
    <w:rsid w:val="00E932E2"/>
    <w:rsid w:val="00E95DB6"/>
    <w:rsid w:val="00E97940"/>
    <w:rsid w:val="00E97C07"/>
    <w:rsid w:val="00E97EE1"/>
    <w:rsid w:val="00EA002E"/>
    <w:rsid w:val="00EA0C48"/>
    <w:rsid w:val="00EA0C81"/>
    <w:rsid w:val="00EA151D"/>
    <w:rsid w:val="00EA2EE8"/>
    <w:rsid w:val="00EA3734"/>
    <w:rsid w:val="00EA437E"/>
    <w:rsid w:val="00EA4826"/>
    <w:rsid w:val="00EA68F0"/>
    <w:rsid w:val="00EB0979"/>
    <w:rsid w:val="00EB12E4"/>
    <w:rsid w:val="00EB1CE3"/>
    <w:rsid w:val="00EB36D9"/>
    <w:rsid w:val="00EB422F"/>
    <w:rsid w:val="00EB6D22"/>
    <w:rsid w:val="00EC14B2"/>
    <w:rsid w:val="00EC2F25"/>
    <w:rsid w:val="00EC3538"/>
    <w:rsid w:val="00EC46D2"/>
    <w:rsid w:val="00EC4A58"/>
    <w:rsid w:val="00EC5AB9"/>
    <w:rsid w:val="00EC63B3"/>
    <w:rsid w:val="00EC6837"/>
    <w:rsid w:val="00EC6F54"/>
    <w:rsid w:val="00ED00C0"/>
    <w:rsid w:val="00ED061B"/>
    <w:rsid w:val="00ED1DE9"/>
    <w:rsid w:val="00ED1FA0"/>
    <w:rsid w:val="00ED22F7"/>
    <w:rsid w:val="00ED3FE6"/>
    <w:rsid w:val="00ED4DE5"/>
    <w:rsid w:val="00ED5A09"/>
    <w:rsid w:val="00ED5D2A"/>
    <w:rsid w:val="00ED6C4E"/>
    <w:rsid w:val="00ED76D4"/>
    <w:rsid w:val="00EE221A"/>
    <w:rsid w:val="00EE32DC"/>
    <w:rsid w:val="00EE3E02"/>
    <w:rsid w:val="00EE4A12"/>
    <w:rsid w:val="00EE4DBF"/>
    <w:rsid w:val="00EE5797"/>
    <w:rsid w:val="00EE579C"/>
    <w:rsid w:val="00EE5A11"/>
    <w:rsid w:val="00EE62A8"/>
    <w:rsid w:val="00EE6503"/>
    <w:rsid w:val="00EE7743"/>
    <w:rsid w:val="00EF0AD4"/>
    <w:rsid w:val="00EF2E17"/>
    <w:rsid w:val="00EF3C43"/>
    <w:rsid w:val="00EF3DA3"/>
    <w:rsid w:val="00EF4F89"/>
    <w:rsid w:val="00EF6BD3"/>
    <w:rsid w:val="00F000FF"/>
    <w:rsid w:val="00F01082"/>
    <w:rsid w:val="00F0229A"/>
    <w:rsid w:val="00F04551"/>
    <w:rsid w:val="00F0534D"/>
    <w:rsid w:val="00F05AE1"/>
    <w:rsid w:val="00F073D6"/>
    <w:rsid w:val="00F07FCA"/>
    <w:rsid w:val="00F107A2"/>
    <w:rsid w:val="00F11028"/>
    <w:rsid w:val="00F111D5"/>
    <w:rsid w:val="00F11351"/>
    <w:rsid w:val="00F11479"/>
    <w:rsid w:val="00F11A45"/>
    <w:rsid w:val="00F12F89"/>
    <w:rsid w:val="00F13234"/>
    <w:rsid w:val="00F13552"/>
    <w:rsid w:val="00F13E41"/>
    <w:rsid w:val="00F142BD"/>
    <w:rsid w:val="00F15087"/>
    <w:rsid w:val="00F15482"/>
    <w:rsid w:val="00F15650"/>
    <w:rsid w:val="00F1632C"/>
    <w:rsid w:val="00F1772D"/>
    <w:rsid w:val="00F17C6B"/>
    <w:rsid w:val="00F17E50"/>
    <w:rsid w:val="00F219B9"/>
    <w:rsid w:val="00F21C1B"/>
    <w:rsid w:val="00F21CA5"/>
    <w:rsid w:val="00F21CFD"/>
    <w:rsid w:val="00F23F88"/>
    <w:rsid w:val="00F24A74"/>
    <w:rsid w:val="00F25496"/>
    <w:rsid w:val="00F257E3"/>
    <w:rsid w:val="00F25D51"/>
    <w:rsid w:val="00F26830"/>
    <w:rsid w:val="00F26E8B"/>
    <w:rsid w:val="00F30927"/>
    <w:rsid w:val="00F313AB"/>
    <w:rsid w:val="00F31C5B"/>
    <w:rsid w:val="00F32FD1"/>
    <w:rsid w:val="00F340B4"/>
    <w:rsid w:val="00F368A7"/>
    <w:rsid w:val="00F40843"/>
    <w:rsid w:val="00F41362"/>
    <w:rsid w:val="00F41AF8"/>
    <w:rsid w:val="00F41CC7"/>
    <w:rsid w:val="00F42AD9"/>
    <w:rsid w:val="00F446A3"/>
    <w:rsid w:val="00F44781"/>
    <w:rsid w:val="00F44AF6"/>
    <w:rsid w:val="00F469BF"/>
    <w:rsid w:val="00F47D9F"/>
    <w:rsid w:val="00F51092"/>
    <w:rsid w:val="00F51336"/>
    <w:rsid w:val="00F51A54"/>
    <w:rsid w:val="00F52676"/>
    <w:rsid w:val="00F5381A"/>
    <w:rsid w:val="00F54C74"/>
    <w:rsid w:val="00F5530F"/>
    <w:rsid w:val="00F60FF1"/>
    <w:rsid w:val="00F619AB"/>
    <w:rsid w:val="00F61B04"/>
    <w:rsid w:val="00F62496"/>
    <w:rsid w:val="00F63409"/>
    <w:rsid w:val="00F64E4A"/>
    <w:rsid w:val="00F664C7"/>
    <w:rsid w:val="00F66665"/>
    <w:rsid w:val="00F66E39"/>
    <w:rsid w:val="00F66F52"/>
    <w:rsid w:val="00F678B5"/>
    <w:rsid w:val="00F679EF"/>
    <w:rsid w:val="00F67E43"/>
    <w:rsid w:val="00F67FDB"/>
    <w:rsid w:val="00F70D22"/>
    <w:rsid w:val="00F73824"/>
    <w:rsid w:val="00F752A2"/>
    <w:rsid w:val="00F805C9"/>
    <w:rsid w:val="00F82537"/>
    <w:rsid w:val="00F86B22"/>
    <w:rsid w:val="00F86CA1"/>
    <w:rsid w:val="00F86EAA"/>
    <w:rsid w:val="00F8705A"/>
    <w:rsid w:val="00F90C1E"/>
    <w:rsid w:val="00F91493"/>
    <w:rsid w:val="00F92A53"/>
    <w:rsid w:val="00F92AFE"/>
    <w:rsid w:val="00F934AB"/>
    <w:rsid w:val="00F93688"/>
    <w:rsid w:val="00F93E01"/>
    <w:rsid w:val="00F9628A"/>
    <w:rsid w:val="00FA00B2"/>
    <w:rsid w:val="00FA128E"/>
    <w:rsid w:val="00FA1681"/>
    <w:rsid w:val="00FA2A90"/>
    <w:rsid w:val="00FA3253"/>
    <w:rsid w:val="00FA3F7C"/>
    <w:rsid w:val="00FA4136"/>
    <w:rsid w:val="00FA4CE7"/>
    <w:rsid w:val="00FA5A7A"/>
    <w:rsid w:val="00FB209B"/>
    <w:rsid w:val="00FB476B"/>
    <w:rsid w:val="00FB4C8E"/>
    <w:rsid w:val="00FB5E92"/>
    <w:rsid w:val="00FB759A"/>
    <w:rsid w:val="00FB76AB"/>
    <w:rsid w:val="00FB7FB9"/>
    <w:rsid w:val="00FC007D"/>
    <w:rsid w:val="00FC29C8"/>
    <w:rsid w:val="00FC35DC"/>
    <w:rsid w:val="00FC51EF"/>
    <w:rsid w:val="00FD2732"/>
    <w:rsid w:val="00FD2A5A"/>
    <w:rsid w:val="00FD2DED"/>
    <w:rsid w:val="00FD6110"/>
    <w:rsid w:val="00FE05E7"/>
    <w:rsid w:val="00FE1DE2"/>
    <w:rsid w:val="00FE3F25"/>
    <w:rsid w:val="00FE4DD1"/>
    <w:rsid w:val="00FE7F80"/>
    <w:rsid w:val="00FF181A"/>
    <w:rsid w:val="00FF1ED0"/>
    <w:rsid w:val="00FF22B3"/>
    <w:rsid w:val="00FF23AB"/>
    <w:rsid w:val="00FF2E3A"/>
    <w:rsid w:val="00FF6147"/>
    <w:rsid w:val="00FF6B11"/>
    <w:rsid w:val="00FF761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B3"/>
    <w:pPr>
      <w:spacing w:after="200" w:line="276" w:lineRule="auto"/>
    </w:pPr>
    <w:rPr>
      <w:rFonts w:ascii="Times New Roman" w:hAnsi="Times New Roman"/>
      <w:sz w:val="24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94B5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59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4B55"/>
    <w:rPr>
      <w:rFonts w:ascii="Tahoma" w:hAnsi="Tahoma" w:cs="Tahoma"/>
      <w:sz w:val="16"/>
      <w:szCs w:val="16"/>
      <w:lang w:val="en-GB"/>
    </w:rPr>
  </w:style>
  <w:style w:type="paragraph" w:styleId="a6">
    <w:name w:val="List Paragraph"/>
    <w:basedOn w:val="a"/>
    <w:uiPriority w:val="99"/>
    <w:qFormat/>
    <w:rsid w:val="00AB2E47"/>
    <w:pPr>
      <w:ind w:left="720"/>
      <w:contextualSpacing/>
    </w:pPr>
  </w:style>
  <w:style w:type="paragraph" w:customStyle="1" w:styleId="MTDisplayEquation">
    <w:name w:val="MTDisplayEquation"/>
    <w:basedOn w:val="a"/>
    <w:next w:val="a"/>
    <w:uiPriority w:val="99"/>
    <w:rsid w:val="006C5ABE"/>
    <w:pPr>
      <w:tabs>
        <w:tab w:val="center" w:pos="4680"/>
        <w:tab w:val="right" w:pos="9360"/>
      </w:tabs>
      <w:jc w:val="both"/>
    </w:pPr>
    <w:rPr>
      <w:lang w:val="ru-RU"/>
    </w:rPr>
  </w:style>
  <w:style w:type="character" w:styleId="a7">
    <w:name w:val="annotation reference"/>
    <w:uiPriority w:val="99"/>
    <w:semiHidden/>
    <w:unhideWhenUsed/>
    <w:rsid w:val="0035022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022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50221"/>
    <w:rPr>
      <w:rFonts w:ascii="Times New Roman" w:hAnsi="Times New Roman"/>
      <w:sz w:val="20"/>
      <w:szCs w:val="20"/>
      <w:lang w:val="en-GB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022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50221"/>
    <w:rPr>
      <w:rFonts w:ascii="Times New Roman" w:hAnsi="Times New Roman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F53F-C2AB-4F08-995A-1B5F0ACF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2018-10-27T18:25:00Z</dcterms:created>
  <dcterms:modified xsi:type="dcterms:W3CDTF">2018-10-28T20:48:00Z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